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3EB9" w:rsidRDefault="00423EB9" w:rsidP="00423EB9">
      <w:pPr>
        <w:autoSpaceDE w:val="0"/>
        <w:autoSpaceDN w:val="0"/>
        <w:adjustRightInd w:val="0"/>
        <w:spacing w:after="0" w:line="240" w:lineRule="auto"/>
        <w:jc w:val="center"/>
        <w:rPr>
          <w:rFonts w:ascii="PT Astra Serif" w:hAnsi="PT Astra Serif" w:cs="PT Astra Serif"/>
          <w:b/>
          <w:bCs/>
          <w:sz w:val="26"/>
          <w:szCs w:val="26"/>
        </w:rPr>
      </w:pPr>
      <w:bookmarkStart w:id="0" w:name="_GoBack"/>
      <w:bookmarkEnd w:id="0"/>
      <w:r>
        <w:rPr>
          <w:rFonts w:ascii="PT Astra Serif" w:hAnsi="PT Astra Serif"/>
          <w:b/>
          <w:sz w:val="26"/>
          <w:szCs w:val="26"/>
        </w:rPr>
        <w:t xml:space="preserve">О реализации </w:t>
      </w:r>
      <w:r>
        <w:rPr>
          <w:rFonts w:ascii="PT Astra Serif" w:hAnsi="PT Astra Serif" w:cs="PT Astra Serif"/>
          <w:b/>
          <w:bCs/>
          <w:sz w:val="26"/>
          <w:szCs w:val="26"/>
        </w:rPr>
        <w:t>государственной программы</w:t>
      </w:r>
    </w:p>
    <w:p w:rsidR="00423EB9" w:rsidRDefault="00423EB9" w:rsidP="00423EB9">
      <w:pPr>
        <w:autoSpaceDE w:val="0"/>
        <w:autoSpaceDN w:val="0"/>
        <w:adjustRightInd w:val="0"/>
        <w:spacing w:after="0" w:line="240" w:lineRule="auto"/>
        <w:jc w:val="center"/>
        <w:rPr>
          <w:rFonts w:ascii="PT Astra Serif" w:hAnsi="PT Astra Serif" w:cs="PT Astra Serif"/>
          <w:b/>
          <w:bCs/>
          <w:sz w:val="26"/>
          <w:szCs w:val="26"/>
        </w:rPr>
      </w:pPr>
      <w:r>
        <w:rPr>
          <w:rFonts w:ascii="PT Astra Serif" w:hAnsi="PT Astra Serif" w:cs="PT Astra Serif"/>
          <w:b/>
          <w:bCs/>
          <w:sz w:val="26"/>
          <w:szCs w:val="26"/>
        </w:rPr>
        <w:t xml:space="preserve">«Развитие предпринимательства и повышение эффективности государственного управления социально-экономическим развитием Томской области», утвержденной постановлением Администрации Томской области </w:t>
      </w:r>
      <w:r w:rsidR="00F214A0">
        <w:rPr>
          <w:rFonts w:ascii="PT Astra Serif" w:hAnsi="PT Astra Serif" w:cs="PT Astra Serif"/>
          <w:b/>
          <w:bCs/>
          <w:sz w:val="26"/>
          <w:szCs w:val="26"/>
        </w:rPr>
        <w:br/>
      </w:r>
      <w:r>
        <w:rPr>
          <w:rFonts w:ascii="PT Astra Serif" w:hAnsi="PT Astra Serif" w:cs="PT Astra Serif"/>
          <w:b/>
          <w:bCs/>
          <w:sz w:val="26"/>
          <w:szCs w:val="26"/>
        </w:rPr>
        <w:t>от 27.09.2019 № 360а по состоянию на 01.01.2021 г.</w:t>
      </w:r>
    </w:p>
    <w:p w:rsidR="00423EB9" w:rsidRDefault="00423EB9" w:rsidP="00423EB9">
      <w:pPr>
        <w:autoSpaceDE w:val="0"/>
        <w:autoSpaceDN w:val="0"/>
        <w:adjustRightInd w:val="0"/>
        <w:spacing w:after="0" w:line="240" w:lineRule="auto"/>
        <w:jc w:val="both"/>
        <w:rPr>
          <w:rFonts w:ascii="PT Astra Serif" w:hAnsi="PT Astra Serif" w:cs="PT Astra Serif"/>
          <w:b/>
          <w:bCs/>
          <w:sz w:val="26"/>
          <w:szCs w:val="26"/>
        </w:rPr>
      </w:pPr>
    </w:p>
    <w:p w:rsidR="00423EB9" w:rsidRDefault="00423EB9" w:rsidP="0044206F">
      <w:pPr>
        <w:spacing w:after="0" w:line="240" w:lineRule="auto"/>
        <w:ind w:firstLine="567"/>
        <w:jc w:val="both"/>
        <w:rPr>
          <w:rFonts w:ascii="PT Astra Serif" w:hAnsi="PT Astra Serif"/>
          <w:b/>
          <w:sz w:val="26"/>
          <w:szCs w:val="26"/>
        </w:rPr>
      </w:pPr>
    </w:p>
    <w:p w:rsidR="002D4C97" w:rsidRPr="0012304D" w:rsidRDefault="002D4C97" w:rsidP="0044206F">
      <w:pPr>
        <w:spacing w:after="0" w:line="240" w:lineRule="auto"/>
        <w:ind w:firstLine="567"/>
        <w:jc w:val="both"/>
        <w:rPr>
          <w:rFonts w:ascii="PT Astra Serif" w:hAnsi="PT Astra Serif"/>
          <w:b/>
          <w:sz w:val="26"/>
          <w:szCs w:val="26"/>
        </w:rPr>
      </w:pPr>
      <w:r w:rsidRPr="0012304D">
        <w:rPr>
          <w:rFonts w:ascii="PT Astra Serif" w:hAnsi="PT Astra Serif"/>
          <w:b/>
          <w:sz w:val="26"/>
          <w:szCs w:val="26"/>
        </w:rPr>
        <w:t>ИННОВАЦИОННЫЙ СЕКТОР</w:t>
      </w:r>
    </w:p>
    <w:p w:rsidR="00823989" w:rsidRPr="0012304D" w:rsidRDefault="00823989" w:rsidP="0044206F">
      <w:pPr>
        <w:spacing w:after="0" w:line="240" w:lineRule="auto"/>
        <w:ind w:firstLine="567"/>
        <w:jc w:val="both"/>
        <w:rPr>
          <w:rFonts w:ascii="PT Astra Serif" w:hAnsi="PT Astra Serif"/>
          <w:b/>
          <w:sz w:val="26"/>
          <w:szCs w:val="26"/>
        </w:rPr>
      </w:pPr>
      <w:r w:rsidRPr="0012304D">
        <w:rPr>
          <w:rFonts w:ascii="PT Astra Serif" w:hAnsi="PT Astra Serif"/>
          <w:b/>
          <w:i/>
          <w:sz w:val="26"/>
          <w:szCs w:val="26"/>
        </w:rPr>
        <w:t>Кластер «Smart Technologies Tomsk</w:t>
      </w:r>
      <w:r w:rsidRPr="0012304D">
        <w:rPr>
          <w:rFonts w:ascii="PT Astra Serif" w:hAnsi="PT Astra Serif"/>
          <w:b/>
          <w:sz w:val="26"/>
          <w:szCs w:val="26"/>
        </w:rPr>
        <w:t>»</w:t>
      </w:r>
    </w:p>
    <w:p w:rsidR="00823989" w:rsidRPr="0012304D" w:rsidRDefault="00823989"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В 2020 году количество компаний инновационного территориального кластера «Smart Technologies Tomsk» (далее – Кластер) достигло 225. В Кластер входят все томские университеты, Томский национальный исследовательский медицинский центр, Институт физики прочности и материаловедения СО РАН, Институт мониторинга климатических и экологических систем Сибирского отделения Российской академии наук, крупные представители фармацевтической промышленности, инновационные высокотехнологичные компании, работающие в сфере медицинской техники, биомедицинских технологий и информационных технологий.</w:t>
      </w:r>
    </w:p>
    <w:p w:rsidR="00823989" w:rsidRPr="0012304D" w:rsidRDefault="00823989"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В основе Кластера в настоящее время лежит работа проектных альянсов, созданных по нескольким направлениям с ориентацией на новые перспективные рынки на базе высокотехнологичных решений, которые будут определять развитие мировой и российской экономики через 15-20 лет.</w:t>
      </w:r>
    </w:p>
    <w:p w:rsidR="00823989" w:rsidRPr="0012304D" w:rsidRDefault="00823989"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Перечень проектных альянсов: «Медицина. Фармацевтика», «Техническое зрение», «Арктика», «Робототехника», «Digital Health», «Smart City Solutions».</w:t>
      </w:r>
    </w:p>
    <w:p w:rsidR="006B3001"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В 2020 году проведено 3 конкурса в интересах организаций-участников инновационного территориального кластера «Smart Technologies Tomsk» по следующим направлениям :</w:t>
      </w:r>
    </w:p>
    <w:p w:rsidR="006B3001"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1.</w:t>
      </w:r>
      <w:r w:rsidRPr="0012304D">
        <w:rPr>
          <w:rFonts w:ascii="PT Astra Serif" w:hAnsi="PT Astra Serif"/>
          <w:sz w:val="26"/>
          <w:szCs w:val="26"/>
        </w:rPr>
        <w:tab/>
        <w:t xml:space="preserve">«Инженерно-консультационные (инжиниринговые) услуги (работы) по разработке конструкторской и технологической документации и технологий оборудования производства и нормативно-технических документов на инновационную продукцию». В рамках этого направления поддержано 5 инновационных организаций. </w:t>
      </w:r>
    </w:p>
    <w:p w:rsidR="006B3001"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2.</w:t>
      </w:r>
      <w:r w:rsidRPr="0012304D">
        <w:rPr>
          <w:rFonts w:ascii="PT Astra Serif" w:hAnsi="PT Astra Serif"/>
          <w:sz w:val="26"/>
          <w:szCs w:val="26"/>
        </w:rPr>
        <w:tab/>
        <w:t>«Инжиниринговые услуги (работы) по прототипированию и промышленному дизайну различных образцов инновационных продуктов, узлов, корпусов, программного обеспечения и т.п.».  Поддержано 5 организаций.</w:t>
      </w:r>
    </w:p>
    <w:p w:rsidR="00A3726E"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3.</w:t>
      </w:r>
      <w:r w:rsidRPr="0012304D">
        <w:rPr>
          <w:rFonts w:ascii="PT Astra Serif" w:hAnsi="PT Astra Serif"/>
          <w:sz w:val="26"/>
          <w:szCs w:val="26"/>
        </w:rPr>
        <w:tab/>
        <w:t>«Инжиниринговые услуги (работы) по проведению исследовательских работ и работ по испытаниям различных видов для организаций-участников Кластера».  В рамках этого направления поддержано 6 инновационнрых организаций.</w:t>
      </w:r>
    </w:p>
    <w:p w:rsidR="00823989" w:rsidRPr="0012304D" w:rsidRDefault="00646DF3" w:rsidP="0044206F">
      <w:pPr>
        <w:spacing w:after="0" w:line="240" w:lineRule="auto"/>
        <w:ind w:firstLine="567"/>
        <w:jc w:val="both"/>
        <w:rPr>
          <w:rFonts w:ascii="PT Astra Serif" w:hAnsi="PT Astra Serif"/>
          <w:b/>
          <w:i/>
          <w:sz w:val="26"/>
          <w:szCs w:val="26"/>
        </w:rPr>
      </w:pPr>
      <w:r w:rsidRPr="0012304D">
        <w:rPr>
          <w:rFonts w:ascii="PT Astra Serif" w:hAnsi="PT Astra Serif"/>
          <w:b/>
          <w:i/>
          <w:sz w:val="26"/>
          <w:szCs w:val="26"/>
        </w:rPr>
        <w:t>Фонд</w:t>
      </w:r>
      <w:r w:rsidR="009A59D7" w:rsidRPr="0012304D">
        <w:rPr>
          <w:rFonts w:ascii="PT Astra Serif" w:hAnsi="PT Astra Serif"/>
          <w:b/>
          <w:i/>
          <w:sz w:val="26"/>
          <w:szCs w:val="26"/>
        </w:rPr>
        <w:t xml:space="preserve"> «Сколково»</w:t>
      </w:r>
    </w:p>
    <w:p w:rsidR="00A3726E" w:rsidRPr="0012304D" w:rsidRDefault="00646DF3"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В сентябре 2020 года</w:t>
      </w:r>
      <w:r w:rsidR="00823989" w:rsidRPr="0012304D">
        <w:rPr>
          <w:rFonts w:ascii="PT Astra Serif" w:hAnsi="PT Astra Serif"/>
          <w:sz w:val="26"/>
          <w:szCs w:val="26"/>
        </w:rPr>
        <w:t xml:space="preserve"> </w:t>
      </w:r>
      <w:r w:rsidR="009A59D7" w:rsidRPr="0012304D">
        <w:rPr>
          <w:rFonts w:ascii="PT Astra Serif" w:hAnsi="PT Astra Serif"/>
          <w:sz w:val="26"/>
          <w:szCs w:val="26"/>
        </w:rPr>
        <w:t>ООО «</w:t>
      </w:r>
      <w:r w:rsidR="00823989" w:rsidRPr="0012304D">
        <w:rPr>
          <w:rFonts w:ascii="PT Astra Serif" w:hAnsi="PT Astra Serif"/>
          <w:sz w:val="26"/>
          <w:szCs w:val="26"/>
        </w:rPr>
        <w:t>Центр</w:t>
      </w:r>
      <w:r w:rsidR="009A59D7" w:rsidRPr="0012304D">
        <w:rPr>
          <w:rFonts w:ascii="PT Astra Serif" w:hAnsi="PT Astra Serif"/>
          <w:sz w:val="26"/>
          <w:szCs w:val="26"/>
        </w:rPr>
        <w:t xml:space="preserve"> инновационного развития Томской области»</w:t>
      </w:r>
      <w:r w:rsidR="00823989" w:rsidRPr="0012304D">
        <w:rPr>
          <w:rFonts w:ascii="PT Astra Serif" w:hAnsi="PT Astra Serif"/>
          <w:sz w:val="26"/>
          <w:szCs w:val="26"/>
        </w:rPr>
        <w:t xml:space="preserve"> стал </w:t>
      </w:r>
      <w:r w:rsidRPr="0012304D">
        <w:rPr>
          <w:rFonts w:ascii="PT Astra Serif" w:hAnsi="PT Astra Serif"/>
          <w:sz w:val="26"/>
          <w:szCs w:val="26"/>
        </w:rPr>
        <w:t>первым в России региональным оператором Фонда Сколково. За три месяца 3 новых томских компаний уже получили статус резидентов Сколково и доступ к льготам и сервисам Сколково. Еще 4 компании прошли экспертизу Сколково и оформляют соответствующие сертификаты, 40 компаний готовят заявки в Сколково при поддержке ЦИРа.</w:t>
      </w:r>
      <w:r w:rsidR="00823989" w:rsidRPr="0012304D">
        <w:rPr>
          <w:rFonts w:ascii="PT Astra Serif" w:hAnsi="PT Astra Serif"/>
          <w:sz w:val="26"/>
          <w:szCs w:val="26"/>
        </w:rPr>
        <w:t xml:space="preserve"> </w:t>
      </w:r>
    </w:p>
    <w:p w:rsidR="00C25814" w:rsidRDefault="00C25814" w:rsidP="0044206F">
      <w:pPr>
        <w:spacing w:after="0" w:line="240" w:lineRule="auto"/>
        <w:ind w:firstLine="567"/>
        <w:jc w:val="both"/>
        <w:rPr>
          <w:rFonts w:ascii="PT Astra Serif" w:hAnsi="PT Astra Serif"/>
          <w:b/>
          <w:i/>
          <w:sz w:val="26"/>
          <w:szCs w:val="26"/>
        </w:rPr>
      </w:pPr>
    </w:p>
    <w:p w:rsidR="002944C7" w:rsidRPr="0012304D" w:rsidRDefault="002944C7" w:rsidP="0044206F">
      <w:pPr>
        <w:spacing w:after="0" w:line="240" w:lineRule="auto"/>
        <w:ind w:firstLine="567"/>
        <w:jc w:val="both"/>
        <w:rPr>
          <w:rFonts w:ascii="PT Astra Serif" w:hAnsi="PT Astra Serif"/>
          <w:b/>
          <w:i/>
          <w:sz w:val="26"/>
          <w:szCs w:val="26"/>
        </w:rPr>
      </w:pPr>
    </w:p>
    <w:p w:rsidR="00646DF3" w:rsidRPr="0012304D" w:rsidRDefault="00646DF3" w:rsidP="0044206F">
      <w:pPr>
        <w:spacing w:after="0" w:line="240" w:lineRule="auto"/>
        <w:ind w:firstLine="567"/>
        <w:jc w:val="both"/>
        <w:rPr>
          <w:rFonts w:ascii="PT Astra Serif" w:hAnsi="PT Astra Serif"/>
          <w:b/>
          <w:i/>
          <w:sz w:val="26"/>
          <w:szCs w:val="26"/>
        </w:rPr>
      </w:pPr>
      <w:r w:rsidRPr="0012304D">
        <w:rPr>
          <w:rFonts w:ascii="PT Astra Serif" w:hAnsi="PT Astra Serif"/>
          <w:b/>
          <w:i/>
          <w:sz w:val="26"/>
          <w:szCs w:val="26"/>
        </w:rPr>
        <w:lastRenderedPageBreak/>
        <w:t>Project manager в IT</w:t>
      </w:r>
    </w:p>
    <w:p w:rsidR="004D32FF" w:rsidRPr="0012304D" w:rsidRDefault="00646DF3"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За 2020 год был организован, разработан и запущен уникальный бесплатный курс повышения квалификации в IT-сфере «Project manager в IT». В течение 3 месяцев участники курса освоили профессию project manager и смогли начать карьеру в томском IT-сообществе. Курс направлен на поддержку системы регионального технологического развития и отражает запросы Сообщества по набору профессиональных навыков необходимых для проектного управления в IT сфере и предоставляет возможность слушателям получить и продемонстрировать на практике навыки в области управления проектами в IT-сфере. Всего в рамках программы курса обучение прошло 61 человек.</w:t>
      </w:r>
    </w:p>
    <w:p w:rsidR="00C25814" w:rsidRPr="0012304D" w:rsidRDefault="00C25814" w:rsidP="0044206F">
      <w:pPr>
        <w:spacing w:after="0" w:line="240" w:lineRule="auto"/>
        <w:ind w:firstLine="567"/>
        <w:jc w:val="both"/>
        <w:rPr>
          <w:rFonts w:ascii="PT Astra Serif" w:hAnsi="PT Astra Serif"/>
          <w:b/>
          <w:i/>
          <w:sz w:val="26"/>
          <w:szCs w:val="26"/>
        </w:rPr>
      </w:pPr>
      <w:r w:rsidRPr="0012304D">
        <w:rPr>
          <w:rFonts w:ascii="PT Astra Serif" w:hAnsi="PT Astra Serif"/>
          <w:b/>
          <w:i/>
          <w:sz w:val="26"/>
          <w:szCs w:val="26"/>
        </w:rPr>
        <w:t>Информационное сопровождение инновационной деятельности организаций Томской области</w:t>
      </w:r>
    </w:p>
    <w:p w:rsidR="00C25814" w:rsidRPr="0012304D" w:rsidRDefault="00C25814"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 xml:space="preserve">В 2020 году информационную поддержку получили 34 организации Томской области, об инновационной деятельности и разработках которых были подготовлены новости, фото- и видеоматериалы. </w:t>
      </w:r>
    </w:p>
    <w:p w:rsidR="00646DF3" w:rsidRPr="0012304D" w:rsidRDefault="00646DF3" w:rsidP="0044206F">
      <w:pPr>
        <w:spacing w:after="0" w:line="240" w:lineRule="auto"/>
        <w:ind w:firstLine="567"/>
        <w:jc w:val="both"/>
        <w:rPr>
          <w:rFonts w:ascii="PT Astra Serif" w:hAnsi="PT Astra Serif"/>
          <w:b/>
          <w:i/>
          <w:sz w:val="26"/>
          <w:szCs w:val="26"/>
        </w:rPr>
      </w:pPr>
      <w:r w:rsidRPr="0012304D">
        <w:rPr>
          <w:rFonts w:ascii="PT Astra Serif" w:hAnsi="PT Astra Serif"/>
          <w:b/>
          <w:i/>
          <w:sz w:val="26"/>
          <w:szCs w:val="26"/>
        </w:rPr>
        <w:t>Проект Тайга</w:t>
      </w:r>
    </w:p>
    <w:p w:rsidR="00646DF3" w:rsidRPr="0012304D" w:rsidRDefault="00646DF3"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В рамках реализации проекта «Тайга» в ноябре 2020 года успешно проведены тестовые демонстрационные полеты беспилотных летательных аппаратов по доставке условного медицинского груза по маршруту «Колпашево–Чажемто», эксперимент состоялся при участии компании «Аэромакс», ФПИ (г. Москва), Сибирского центра ФПИ и Колпашевской Центральной районной больницы, поддержке Администрации Томской области и Администрации Колпашевского района.</w:t>
      </w:r>
    </w:p>
    <w:p w:rsidR="00646DF3" w:rsidRPr="0012304D" w:rsidRDefault="00646DF3"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 xml:space="preserve">В ходе испытаний в Томской области беспилотное решение было успешно интегрировано в процессы медицинской доставки с целью дальнейшего тиражирования. Совместно с медиками были отработаны и зафиксированы все регламентные процедуры доставки от одной больницы до другой. </w:t>
      </w:r>
    </w:p>
    <w:p w:rsidR="00646DF3" w:rsidRPr="0012304D" w:rsidRDefault="00646DF3"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Следующий этап демонстрационных полетов запланирован для отработки технических вопросов: контроль БПЛА, связь, диспетчерское сопровождение, взаимодействие беспилотников с пилотируемой авиацией, точность посадки БПЛА. Рассматривается магистральный маршрут беспилотной доставки «Томск-Колпашево-Томск» и масса груза до 10 кг. Планируется привлечь специалистов Минтранса России, в том числе куратора ЭПР, и Госкорпорации по ОрВД из Москвы и Новосибирска. В качестве заказчика предложено выступить Газпромнефть-Восток и Почта России.</w:t>
      </w:r>
    </w:p>
    <w:p w:rsidR="00646DF3" w:rsidRPr="0012304D" w:rsidRDefault="00646DF3" w:rsidP="0044206F">
      <w:pPr>
        <w:spacing w:after="0" w:line="240" w:lineRule="auto"/>
        <w:ind w:firstLine="567"/>
        <w:jc w:val="both"/>
        <w:rPr>
          <w:rFonts w:ascii="PT Astra Serif" w:hAnsi="PT Astra Serif"/>
          <w:b/>
          <w:i/>
          <w:sz w:val="26"/>
          <w:szCs w:val="26"/>
        </w:rPr>
      </w:pPr>
      <w:r w:rsidRPr="0012304D">
        <w:rPr>
          <w:rFonts w:ascii="PT Astra Serif" w:hAnsi="PT Astra Serif"/>
          <w:b/>
          <w:i/>
          <w:sz w:val="26"/>
          <w:szCs w:val="26"/>
        </w:rPr>
        <w:t>Cognitive</w:t>
      </w:r>
    </w:p>
    <w:p w:rsidR="00646DF3" w:rsidRPr="0012304D" w:rsidRDefault="00646DF3"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 xml:space="preserve">В развитие беспилотных технологий, но уже для наземного транспорта, в августе 2019 года мы провели успешные испытания беспроводного комбайна, и уже в 2020 году компанией Cognitive Pilot совместно с ТУСУРом запущена роботизированная серийная сборка систем искусственного интеллекта для беспилотных поездов и комбайнов. </w:t>
      </w:r>
    </w:p>
    <w:p w:rsidR="00646DF3" w:rsidRPr="0012304D" w:rsidRDefault="00646DF3"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Выпуск составляет несколько тысяч единиц в год и преимущественно на экспорт.</w:t>
      </w:r>
    </w:p>
    <w:p w:rsidR="00646DF3" w:rsidRPr="0012304D" w:rsidRDefault="00646DF3"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Устройство создано с применением радарных технологий и «машинного» зрения». Пока аналогов этому на рынке беспилотной агротехники нет.</w:t>
      </w:r>
    </w:p>
    <w:p w:rsidR="00A3726E" w:rsidRPr="0012304D" w:rsidRDefault="00646DF3"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Использование автоматической обработки беспилотным комбайном позволяет сократить потери урожая на 30-35%, а общий размер экономии российских фермеров за счет применения системы составит более 500 млн рублей.</w:t>
      </w:r>
    </w:p>
    <w:p w:rsidR="00A3726E" w:rsidRPr="0012304D" w:rsidRDefault="00C25814" w:rsidP="0044206F">
      <w:pPr>
        <w:spacing w:after="0" w:line="240" w:lineRule="auto"/>
        <w:ind w:firstLine="567"/>
        <w:jc w:val="both"/>
        <w:rPr>
          <w:rFonts w:ascii="PT Astra Serif" w:hAnsi="PT Astra Serif"/>
          <w:b/>
          <w:i/>
          <w:sz w:val="26"/>
          <w:szCs w:val="26"/>
        </w:rPr>
      </w:pPr>
      <w:r w:rsidRPr="0012304D">
        <w:rPr>
          <w:rFonts w:ascii="PT Astra Serif" w:hAnsi="PT Astra Serif"/>
          <w:b/>
          <w:i/>
          <w:sz w:val="26"/>
          <w:szCs w:val="26"/>
        </w:rPr>
        <w:lastRenderedPageBreak/>
        <w:t xml:space="preserve">Экспорт высокотехнологичного бизнеса </w:t>
      </w:r>
    </w:p>
    <w:p w:rsidR="00A3726E" w:rsidRPr="0012304D" w:rsidRDefault="00A3726E"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 xml:space="preserve">Первые четыре томские IT-компании – Supl.biz, Rubius, Telebreeze Corporation и Sibedge – в рамках нацпроекта по развитию МСП стали резидентами экспортного акселератора Фонда развития интернет-инициатив (ФРИИ) GO-GLOBAL. Заключены экспортные контракты. </w:t>
      </w:r>
    </w:p>
    <w:p w:rsidR="00A3726E" w:rsidRPr="0012304D" w:rsidRDefault="00A3726E"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Участие в программе GO-GLOBAL позволяет участникам не только проверить спрос на свой товар или услугу за рубежом, не выезжая за границу, расширить базу клиентов, адаптировать продукт для иностранного рынка и сформировать экспортную стратегию на ближайший год, но и получить выручку и реальных клиентов за пределами России.</w:t>
      </w:r>
    </w:p>
    <w:p w:rsidR="00A3726E" w:rsidRPr="0012304D" w:rsidRDefault="00A3726E" w:rsidP="0044206F">
      <w:pPr>
        <w:spacing w:after="0" w:line="240" w:lineRule="auto"/>
        <w:ind w:firstLine="567"/>
        <w:jc w:val="both"/>
        <w:rPr>
          <w:rFonts w:ascii="PT Astra Serif" w:hAnsi="PT Astra Serif"/>
          <w:b/>
          <w:i/>
          <w:sz w:val="26"/>
          <w:szCs w:val="26"/>
        </w:rPr>
      </w:pPr>
      <w:r w:rsidRPr="0012304D">
        <w:rPr>
          <w:rFonts w:ascii="PT Astra Serif" w:hAnsi="PT Astra Serif"/>
          <w:b/>
          <w:i/>
          <w:sz w:val="26"/>
          <w:szCs w:val="26"/>
        </w:rPr>
        <w:t>Город IT</w:t>
      </w:r>
    </w:p>
    <w:p w:rsidR="00A3726E" w:rsidRPr="0012304D" w:rsidRDefault="00A3726E"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С 15 октября по 20 декабря проходила 11 ежегодная конференция с международным участием «Город IT 2020: продуктовый сезон», посвященная вопросам роста IT-компаний, развитию их сотрудников и интеграции в мировой рынок. Город IT проводится в Томске, является визитной карточкой города и одним из самых заметных событий для IT-бизнеса в Сибири. В 2020 году конференция прошла в медиаформате и представляла собой серию профессиональных онлайн-дискуссий, митапов и цикл публикаций в отраслевых СМИ. Новый формат конференции открыл новые возможности не только для самой конференции и для IT-компаний, которые приняли участие, но и для всего региона в целом. Впервые конференция длилась 3 месяца в гибридном формате, было проведено 20 митапов, в которых приняли участие более 23 тысяч человек. Статьи о продуктах и решениях томских IT-компаний заинтересовали более 20 тысяч читателей, неравнодушных к миру информационных технологий; за время проведения конференции митапы суммарно посмотрели более 23</w:t>
      </w:r>
      <w:r w:rsidRPr="0012304D">
        <w:rPr>
          <w:rFonts w:ascii="Times New Roman" w:hAnsi="Times New Roman" w:cs="Times New Roman"/>
          <w:sz w:val="26"/>
          <w:szCs w:val="26"/>
        </w:rPr>
        <w:t> </w:t>
      </w:r>
      <w:r w:rsidRPr="0012304D">
        <w:rPr>
          <w:rFonts w:ascii="PT Astra Serif" w:hAnsi="PT Astra Serif"/>
          <w:sz w:val="26"/>
          <w:szCs w:val="26"/>
        </w:rPr>
        <w:t xml:space="preserve">000 </w:t>
      </w:r>
      <w:r w:rsidRPr="0012304D">
        <w:rPr>
          <w:rFonts w:ascii="PT Astra Serif" w:hAnsi="PT Astra Serif" w:cs="PT Astra Serif"/>
          <w:sz w:val="26"/>
          <w:szCs w:val="26"/>
        </w:rPr>
        <w:t>раз</w:t>
      </w:r>
      <w:r w:rsidRPr="0012304D">
        <w:rPr>
          <w:rFonts w:ascii="PT Astra Serif" w:hAnsi="PT Astra Serif"/>
          <w:sz w:val="26"/>
          <w:szCs w:val="26"/>
        </w:rPr>
        <w:t xml:space="preserve">.  </w:t>
      </w:r>
      <w:r w:rsidRPr="0012304D">
        <w:rPr>
          <w:rFonts w:ascii="PT Astra Serif" w:hAnsi="PT Astra Serif" w:cs="PT Astra Serif"/>
          <w:sz w:val="26"/>
          <w:szCs w:val="26"/>
        </w:rPr>
        <w:t>При</w:t>
      </w:r>
      <w:r w:rsidRPr="0012304D">
        <w:rPr>
          <w:rFonts w:ascii="PT Astra Serif" w:hAnsi="PT Astra Serif"/>
          <w:sz w:val="26"/>
          <w:szCs w:val="26"/>
        </w:rPr>
        <w:t xml:space="preserve"> </w:t>
      </w:r>
      <w:r w:rsidRPr="0012304D">
        <w:rPr>
          <w:rFonts w:ascii="PT Astra Serif" w:hAnsi="PT Astra Serif" w:cs="PT Astra Serif"/>
          <w:sz w:val="26"/>
          <w:szCs w:val="26"/>
        </w:rPr>
        <w:t>этом</w:t>
      </w:r>
      <w:r w:rsidRPr="0012304D">
        <w:rPr>
          <w:rFonts w:ascii="PT Astra Serif" w:hAnsi="PT Astra Serif"/>
          <w:sz w:val="26"/>
          <w:szCs w:val="26"/>
        </w:rPr>
        <w:t xml:space="preserve"> </w:t>
      </w:r>
      <w:r w:rsidRPr="0012304D">
        <w:rPr>
          <w:rFonts w:ascii="PT Astra Serif" w:hAnsi="PT Astra Serif" w:cs="PT Astra Serif"/>
          <w:sz w:val="26"/>
          <w:szCs w:val="26"/>
        </w:rPr>
        <w:t>экспертами</w:t>
      </w:r>
      <w:r w:rsidRPr="0012304D">
        <w:rPr>
          <w:rFonts w:ascii="PT Astra Serif" w:hAnsi="PT Astra Serif"/>
          <w:sz w:val="26"/>
          <w:szCs w:val="26"/>
        </w:rPr>
        <w:t xml:space="preserve"> </w:t>
      </w:r>
      <w:r w:rsidRPr="0012304D">
        <w:rPr>
          <w:rFonts w:ascii="PT Astra Serif" w:hAnsi="PT Astra Serif" w:cs="PT Astra Serif"/>
          <w:sz w:val="26"/>
          <w:szCs w:val="26"/>
        </w:rPr>
        <w:t>на</w:t>
      </w:r>
      <w:r w:rsidRPr="0012304D">
        <w:rPr>
          <w:rFonts w:ascii="PT Astra Serif" w:hAnsi="PT Astra Serif"/>
          <w:sz w:val="26"/>
          <w:szCs w:val="26"/>
        </w:rPr>
        <w:t xml:space="preserve"> </w:t>
      </w:r>
      <w:r w:rsidRPr="0012304D">
        <w:rPr>
          <w:rFonts w:ascii="PT Astra Serif" w:hAnsi="PT Astra Serif" w:cs="PT Astra Serif"/>
          <w:sz w:val="26"/>
          <w:szCs w:val="26"/>
        </w:rPr>
        <w:t>конференции</w:t>
      </w:r>
      <w:r w:rsidRPr="0012304D">
        <w:rPr>
          <w:rFonts w:ascii="PT Astra Serif" w:hAnsi="PT Astra Serif"/>
          <w:sz w:val="26"/>
          <w:szCs w:val="26"/>
        </w:rPr>
        <w:t xml:space="preserve"> </w:t>
      </w:r>
      <w:r w:rsidRPr="0012304D">
        <w:rPr>
          <w:rFonts w:ascii="PT Astra Serif" w:hAnsi="PT Astra Serif" w:cs="PT Astra Serif"/>
          <w:sz w:val="26"/>
          <w:szCs w:val="26"/>
        </w:rPr>
        <w:t>выступили</w:t>
      </w:r>
      <w:r w:rsidRPr="0012304D">
        <w:rPr>
          <w:rFonts w:ascii="PT Astra Serif" w:hAnsi="PT Astra Serif"/>
          <w:sz w:val="26"/>
          <w:szCs w:val="26"/>
        </w:rPr>
        <w:t xml:space="preserve"> </w:t>
      </w:r>
      <w:r w:rsidRPr="0012304D">
        <w:rPr>
          <w:rFonts w:ascii="PT Astra Serif" w:hAnsi="PT Astra Serif" w:cs="PT Astra Serif"/>
          <w:sz w:val="26"/>
          <w:szCs w:val="26"/>
        </w:rPr>
        <w:t>представители</w:t>
      </w:r>
      <w:r w:rsidRPr="0012304D">
        <w:rPr>
          <w:rFonts w:ascii="PT Astra Serif" w:hAnsi="PT Astra Serif"/>
          <w:sz w:val="26"/>
          <w:szCs w:val="26"/>
        </w:rPr>
        <w:t xml:space="preserve"> </w:t>
      </w:r>
      <w:r w:rsidRPr="0012304D">
        <w:rPr>
          <w:rFonts w:ascii="PT Astra Serif" w:hAnsi="PT Astra Serif" w:cs="PT Astra Serif"/>
          <w:sz w:val="26"/>
          <w:szCs w:val="26"/>
        </w:rPr>
        <w:t>более</w:t>
      </w:r>
      <w:r w:rsidRPr="0012304D">
        <w:rPr>
          <w:rFonts w:ascii="PT Astra Serif" w:hAnsi="PT Astra Serif"/>
          <w:sz w:val="26"/>
          <w:szCs w:val="26"/>
        </w:rPr>
        <w:t xml:space="preserve"> 50 IT-</w:t>
      </w:r>
      <w:r w:rsidRPr="0012304D">
        <w:rPr>
          <w:rFonts w:ascii="PT Astra Serif" w:hAnsi="PT Astra Serif" w:cs="PT Astra Serif"/>
          <w:sz w:val="26"/>
          <w:szCs w:val="26"/>
        </w:rPr>
        <w:t>компаний</w:t>
      </w:r>
      <w:r w:rsidRPr="0012304D">
        <w:rPr>
          <w:rFonts w:ascii="PT Astra Serif" w:hAnsi="PT Astra Serif"/>
          <w:sz w:val="26"/>
          <w:szCs w:val="26"/>
        </w:rPr>
        <w:t xml:space="preserve"> </w:t>
      </w:r>
      <w:r w:rsidRPr="0012304D">
        <w:rPr>
          <w:rFonts w:ascii="PT Astra Serif" w:hAnsi="PT Astra Serif" w:cs="PT Astra Serif"/>
          <w:sz w:val="26"/>
          <w:szCs w:val="26"/>
        </w:rPr>
        <w:t>из</w:t>
      </w:r>
      <w:r w:rsidRPr="0012304D">
        <w:rPr>
          <w:rFonts w:ascii="PT Astra Serif" w:hAnsi="PT Astra Serif"/>
          <w:sz w:val="26"/>
          <w:szCs w:val="26"/>
        </w:rPr>
        <w:t xml:space="preserve"> </w:t>
      </w:r>
      <w:r w:rsidRPr="0012304D">
        <w:rPr>
          <w:rFonts w:ascii="PT Astra Serif" w:hAnsi="PT Astra Serif" w:cs="PT Astra Serif"/>
          <w:sz w:val="26"/>
          <w:szCs w:val="26"/>
        </w:rPr>
        <w:t>разных</w:t>
      </w:r>
      <w:r w:rsidRPr="0012304D">
        <w:rPr>
          <w:rFonts w:ascii="PT Astra Serif" w:hAnsi="PT Astra Serif"/>
          <w:sz w:val="26"/>
          <w:szCs w:val="26"/>
        </w:rPr>
        <w:t xml:space="preserve"> </w:t>
      </w:r>
      <w:r w:rsidRPr="0012304D">
        <w:rPr>
          <w:rFonts w:ascii="PT Astra Serif" w:hAnsi="PT Astra Serif" w:cs="PT Astra Serif"/>
          <w:sz w:val="26"/>
          <w:szCs w:val="26"/>
        </w:rPr>
        <w:t>регионов</w:t>
      </w:r>
      <w:r w:rsidRPr="0012304D">
        <w:rPr>
          <w:rFonts w:ascii="PT Astra Serif" w:hAnsi="PT Astra Serif"/>
          <w:sz w:val="26"/>
          <w:szCs w:val="26"/>
        </w:rPr>
        <w:t xml:space="preserve"> </w:t>
      </w:r>
      <w:r w:rsidRPr="0012304D">
        <w:rPr>
          <w:rFonts w:ascii="PT Astra Serif" w:hAnsi="PT Astra Serif" w:cs="PT Astra Serif"/>
          <w:sz w:val="26"/>
          <w:szCs w:val="26"/>
        </w:rPr>
        <w:t>России</w:t>
      </w:r>
      <w:r w:rsidRPr="0012304D">
        <w:rPr>
          <w:rFonts w:ascii="PT Astra Serif" w:hAnsi="PT Astra Serif"/>
          <w:sz w:val="26"/>
          <w:szCs w:val="26"/>
        </w:rPr>
        <w:t xml:space="preserve">, </w:t>
      </w:r>
      <w:r w:rsidRPr="0012304D">
        <w:rPr>
          <w:rFonts w:ascii="PT Astra Serif" w:hAnsi="PT Astra Serif" w:cs="PT Astra Serif"/>
          <w:sz w:val="26"/>
          <w:szCs w:val="26"/>
        </w:rPr>
        <w:t>а</w:t>
      </w:r>
      <w:r w:rsidRPr="0012304D">
        <w:rPr>
          <w:rFonts w:ascii="PT Astra Serif" w:hAnsi="PT Astra Serif"/>
          <w:sz w:val="26"/>
          <w:szCs w:val="26"/>
        </w:rPr>
        <w:t xml:space="preserve"> </w:t>
      </w:r>
      <w:r w:rsidRPr="0012304D">
        <w:rPr>
          <w:rFonts w:ascii="PT Astra Serif" w:hAnsi="PT Astra Serif" w:cs="PT Astra Serif"/>
          <w:sz w:val="26"/>
          <w:szCs w:val="26"/>
        </w:rPr>
        <w:t>количество</w:t>
      </w:r>
      <w:r w:rsidRPr="0012304D">
        <w:rPr>
          <w:rFonts w:ascii="PT Astra Serif" w:hAnsi="PT Astra Serif"/>
          <w:sz w:val="26"/>
          <w:szCs w:val="26"/>
        </w:rPr>
        <w:t xml:space="preserve"> </w:t>
      </w:r>
      <w:r w:rsidRPr="0012304D">
        <w:rPr>
          <w:rFonts w:ascii="PT Astra Serif" w:hAnsi="PT Astra Serif" w:cs="PT Astra Serif"/>
          <w:sz w:val="26"/>
          <w:szCs w:val="26"/>
        </w:rPr>
        <w:t>организаций</w:t>
      </w:r>
      <w:r w:rsidRPr="0012304D">
        <w:rPr>
          <w:rFonts w:ascii="PT Astra Serif" w:hAnsi="PT Astra Serif"/>
          <w:sz w:val="26"/>
          <w:szCs w:val="26"/>
        </w:rPr>
        <w:t xml:space="preserve">, </w:t>
      </w:r>
      <w:r w:rsidRPr="0012304D">
        <w:rPr>
          <w:rFonts w:ascii="PT Astra Serif" w:hAnsi="PT Astra Serif" w:cs="PT Astra Serif"/>
          <w:sz w:val="26"/>
          <w:szCs w:val="26"/>
        </w:rPr>
        <w:t>принявших</w:t>
      </w:r>
      <w:r w:rsidRPr="0012304D">
        <w:rPr>
          <w:rFonts w:ascii="PT Astra Serif" w:hAnsi="PT Astra Serif"/>
          <w:sz w:val="26"/>
          <w:szCs w:val="26"/>
        </w:rPr>
        <w:t xml:space="preserve"> </w:t>
      </w:r>
      <w:r w:rsidRPr="0012304D">
        <w:rPr>
          <w:rFonts w:ascii="PT Astra Serif" w:hAnsi="PT Astra Serif" w:cs="PT Astra Serif"/>
          <w:sz w:val="26"/>
          <w:szCs w:val="26"/>
        </w:rPr>
        <w:t>участие</w:t>
      </w:r>
      <w:r w:rsidRPr="0012304D">
        <w:rPr>
          <w:rFonts w:ascii="PT Astra Serif" w:hAnsi="PT Astra Serif"/>
          <w:sz w:val="26"/>
          <w:szCs w:val="26"/>
        </w:rPr>
        <w:t xml:space="preserve"> </w:t>
      </w:r>
      <w:r w:rsidRPr="0012304D">
        <w:rPr>
          <w:rFonts w:ascii="PT Astra Serif" w:hAnsi="PT Astra Serif" w:cs="PT Astra Serif"/>
          <w:sz w:val="26"/>
          <w:szCs w:val="26"/>
        </w:rPr>
        <w:t>в</w:t>
      </w:r>
      <w:r w:rsidRPr="0012304D">
        <w:rPr>
          <w:rFonts w:ascii="PT Astra Serif" w:hAnsi="PT Astra Serif"/>
          <w:sz w:val="26"/>
          <w:szCs w:val="26"/>
        </w:rPr>
        <w:t xml:space="preserve"> </w:t>
      </w:r>
      <w:r w:rsidRPr="0012304D">
        <w:rPr>
          <w:rFonts w:ascii="PT Astra Serif" w:hAnsi="PT Astra Serif" w:cs="PT Astra Serif"/>
          <w:sz w:val="26"/>
          <w:szCs w:val="26"/>
        </w:rPr>
        <w:t>мероприятии</w:t>
      </w:r>
      <w:r w:rsidRPr="0012304D">
        <w:rPr>
          <w:rFonts w:ascii="PT Astra Serif" w:hAnsi="PT Astra Serif"/>
          <w:sz w:val="26"/>
          <w:szCs w:val="26"/>
        </w:rPr>
        <w:t xml:space="preserve"> - 439 </w:t>
      </w:r>
      <w:r w:rsidRPr="0012304D">
        <w:rPr>
          <w:rFonts w:ascii="PT Astra Serif" w:hAnsi="PT Astra Serif" w:cs="PT Astra Serif"/>
          <w:sz w:val="26"/>
          <w:szCs w:val="26"/>
        </w:rPr>
        <w:t>организаций</w:t>
      </w:r>
      <w:r w:rsidRPr="0012304D">
        <w:rPr>
          <w:rFonts w:ascii="PT Astra Serif" w:hAnsi="PT Astra Serif"/>
          <w:sz w:val="26"/>
          <w:szCs w:val="26"/>
        </w:rPr>
        <w:t>.</w:t>
      </w:r>
    </w:p>
    <w:p w:rsidR="002263E5" w:rsidRPr="0012304D" w:rsidRDefault="002263E5" w:rsidP="0044206F">
      <w:pPr>
        <w:spacing w:after="0" w:line="240" w:lineRule="auto"/>
        <w:ind w:firstLine="567"/>
        <w:jc w:val="both"/>
        <w:rPr>
          <w:rFonts w:ascii="PT Astra Serif" w:hAnsi="PT Astra Serif"/>
          <w:b/>
          <w:i/>
          <w:sz w:val="26"/>
          <w:szCs w:val="26"/>
        </w:rPr>
      </w:pPr>
      <w:r w:rsidRPr="0012304D">
        <w:rPr>
          <w:rFonts w:ascii="PT Astra Serif" w:hAnsi="PT Astra Serif"/>
          <w:b/>
          <w:i/>
          <w:sz w:val="26"/>
          <w:szCs w:val="26"/>
        </w:rPr>
        <w:t>«Точка кипения – Томск»</w:t>
      </w:r>
    </w:p>
    <w:p w:rsidR="002263E5" w:rsidRPr="0012304D" w:rsidRDefault="002263E5"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Пространство коллективной работы «Точка кипения – Томск» по итогам работы в 2020 году сохраняет лидирующие позиции в Российской Федерации по интенсивности коммуникации, числу мероприятий и участников:</w:t>
      </w:r>
    </w:p>
    <w:p w:rsidR="002263E5" w:rsidRPr="0012304D" w:rsidRDefault="002263E5"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w:t>
      </w:r>
      <w:r w:rsidRPr="0012304D">
        <w:rPr>
          <w:rFonts w:ascii="PT Astra Serif" w:hAnsi="PT Astra Serif"/>
          <w:sz w:val="26"/>
          <w:szCs w:val="26"/>
        </w:rPr>
        <w:tab/>
        <w:t>более 400 мероприятий проведено разными организаторами в 2020 году;</w:t>
      </w:r>
    </w:p>
    <w:p w:rsidR="002263E5" w:rsidRPr="0012304D" w:rsidRDefault="002263E5"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w:t>
      </w:r>
      <w:r w:rsidRPr="0012304D">
        <w:rPr>
          <w:rFonts w:ascii="PT Astra Serif" w:hAnsi="PT Astra Serif"/>
          <w:sz w:val="26"/>
          <w:szCs w:val="26"/>
        </w:rPr>
        <w:tab/>
        <w:t>свыше 16 тыс. участников мероприятий за 2020 год и более 73 тыс. за всё время существования точки кипения;</w:t>
      </w:r>
    </w:p>
    <w:p w:rsidR="002263E5" w:rsidRPr="0012304D" w:rsidRDefault="002263E5"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w:t>
      </w:r>
      <w:r w:rsidRPr="0012304D">
        <w:rPr>
          <w:rFonts w:ascii="PT Astra Serif" w:hAnsi="PT Astra Serif"/>
          <w:sz w:val="26"/>
          <w:szCs w:val="26"/>
        </w:rPr>
        <w:tab/>
        <w:t>новых пользователей, которые и зарегистрировались на платформе  Leader-ID, и впервые посетили «Точка кипения – Томск» в 2020 году свыше 2 тыс. чел.</w:t>
      </w:r>
    </w:p>
    <w:p w:rsidR="002263E5" w:rsidRPr="0012304D" w:rsidRDefault="002263E5"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 xml:space="preserve">Наиболее востребованные направления: </w:t>
      </w:r>
    </w:p>
    <w:p w:rsidR="002263E5" w:rsidRPr="0012304D" w:rsidRDefault="002263E5"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w:t>
      </w:r>
      <w:r w:rsidRPr="0012304D">
        <w:rPr>
          <w:rFonts w:ascii="PT Astra Serif" w:hAnsi="PT Astra Serif"/>
          <w:sz w:val="26"/>
          <w:szCs w:val="26"/>
        </w:rPr>
        <w:tab/>
        <w:t xml:space="preserve">Искусство и творчество, </w:t>
      </w:r>
    </w:p>
    <w:p w:rsidR="002263E5" w:rsidRPr="0012304D" w:rsidRDefault="002263E5"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w:t>
      </w:r>
      <w:r w:rsidRPr="0012304D">
        <w:rPr>
          <w:rFonts w:ascii="PT Astra Serif" w:hAnsi="PT Astra Serif"/>
          <w:sz w:val="26"/>
          <w:szCs w:val="26"/>
        </w:rPr>
        <w:tab/>
        <w:t xml:space="preserve">Наука и исследования, </w:t>
      </w:r>
    </w:p>
    <w:p w:rsidR="002263E5" w:rsidRPr="0012304D" w:rsidRDefault="002263E5"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w:t>
      </w:r>
      <w:r w:rsidRPr="0012304D">
        <w:rPr>
          <w:rFonts w:ascii="PT Astra Serif" w:hAnsi="PT Astra Serif"/>
          <w:sz w:val="26"/>
          <w:szCs w:val="26"/>
        </w:rPr>
        <w:tab/>
        <w:t xml:space="preserve">Новые рынки НТИ, </w:t>
      </w:r>
    </w:p>
    <w:p w:rsidR="002263E5" w:rsidRPr="0012304D" w:rsidRDefault="002263E5"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w:t>
      </w:r>
      <w:r w:rsidRPr="0012304D">
        <w:rPr>
          <w:rFonts w:ascii="PT Astra Serif" w:hAnsi="PT Astra Serif"/>
          <w:sz w:val="26"/>
          <w:szCs w:val="26"/>
        </w:rPr>
        <w:tab/>
        <w:t xml:space="preserve">Сквозные технологии НТИ, </w:t>
      </w:r>
    </w:p>
    <w:p w:rsidR="002263E5" w:rsidRPr="0012304D" w:rsidRDefault="002263E5"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w:t>
      </w:r>
      <w:r w:rsidRPr="0012304D">
        <w:rPr>
          <w:rFonts w:ascii="PT Astra Serif" w:hAnsi="PT Astra Serif"/>
          <w:sz w:val="26"/>
          <w:szCs w:val="26"/>
        </w:rPr>
        <w:tab/>
        <w:t xml:space="preserve">ИТ и программирование, </w:t>
      </w:r>
    </w:p>
    <w:p w:rsidR="006B3001" w:rsidRPr="0012304D" w:rsidRDefault="002263E5"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w:t>
      </w:r>
      <w:r w:rsidRPr="0012304D">
        <w:rPr>
          <w:rFonts w:ascii="PT Astra Serif" w:hAnsi="PT Astra Serif"/>
          <w:sz w:val="26"/>
          <w:szCs w:val="26"/>
        </w:rPr>
        <w:tab/>
        <w:t>Образование</w:t>
      </w:r>
    </w:p>
    <w:p w:rsidR="006B3001" w:rsidRPr="0012304D" w:rsidRDefault="002D4C97" w:rsidP="0044206F">
      <w:pPr>
        <w:spacing w:after="0" w:line="240" w:lineRule="auto"/>
        <w:ind w:firstLine="567"/>
        <w:jc w:val="both"/>
        <w:rPr>
          <w:rFonts w:ascii="PT Astra Serif" w:hAnsi="PT Astra Serif"/>
          <w:b/>
          <w:i/>
          <w:sz w:val="26"/>
          <w:szCs w:val="26"/>
        </w:rPr>
      </w:pPr>
      <w:r w:rsidRPr="0012304D">
        <w:rPr>
          <w:rFonts w:ascii="PT Astra Serif" w:hAnsi="PT Astra Serif"/>
          <w:b/>
          <w:i/>
          <w:sz w:val="26"/>
          <w:szCs w:val="26"/>
        </w:rPr>
        <w:t>T</w:t>
      </w:r>
      <w:r w:rsidRPr="0012304D">
        <w:rPr>
          <w:rFonts w:ascii="PT Astra Serif" w:hAnsi="PT Astra Serif"/>
          <w:b/>
          <w:i/>
          <w:sz w:val="26"/>
          <w:szCs w:val="26"/>
          <w:lang w:val="en-US"/>
        </w:rPr>
        <w:t>omsk</w:t>
      </w:r>
      <w:r w:rsidR="006B3001" w:rsidRPr="0012304D">
        <w:rPr>
          <w:rFonts w:ascii="PT Astra Serif" w:hAnsi="PT Astra Serif"/>
          <w:b/>
          <w:i/>
          <w:sz w:val="26"/>
          <w:szCs w:val="26"/>
        </w:rPr>
        <w:t xml:space="preserve"> HUB</w:t>
      </w:r>
    </w:p>
    <w:p w:rsidR="006B3001"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 xml:space="preserve">В 2020 году проведено 11 мероприятий, направленные на вовлечение молодёжи в региональную инновационную деятельность, в которых приняло участие 556 школьников, студентов, молодых учёных, представителей инновационных </w:t>
      </w:r>
      <w:r w:rsidRPr="0012304D">
        <w:rPr>
          <w:rFonts w:ascii="PT Astra Serif" w:hAnsi="PT Astra Serif"/>
          <w:sz w:val="26"/>
          <w:szCs w:val="26"/>
        </w:rPr>
        <w:lastRenderedPageBreak/>
        <w:t>организаций Томской области, начинающих предпринимателей региона, 42 представителя инновационных компаний.</w:t>
      </w:r>
    </w:p>
    <w:p w:rsidR="006B3001"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Мероприятия проходили в различных форматах: тренинги, квартирники, проектные интенсивы, турниры, марафоны, телевизионного шоу, и направлены на поиск бизнес–идей, разработку бизнес–стратегии, создание команд, развитие презентационных навыков, знакомство с успешными предпринимательскими кейсами и передовыми технологиями. Участниками различных мероприятий подготовлены и размещены на youtube -канале 3 ролика видеоролика «Томск на START!». Видеоролики содержат презентацию собственных инновационных разработок участников с применением методик подачи информации от «Школы нескучного доклада».</w:t>
      </w:r>
    </w:p>
    <w:p w:rsidR="006B3001"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Новым, ярким форматом стало мероприятие «Big Finale – Shark Tank», которое прошло в формате вечернего телевизионного шоу «Shark Tank». Пять стартап–проектов презентовали свои продукты экспертам – потенциальным инвесторам. Инвесторы–акулы критически оценивали проекты, задавали каверзные вопросы, чтобы понять, есть ли у проектов потенциал и имеет ли смысл вкладывать деньги в его развитие. Мероприятие транслировалось на Youtube–канале «Rubius», в качестве экспертов (потенциальных инвесторов) выступили Сергей Дорофеев, сооснователь компании «Rubius», Алексей Князев, директор Инжинирингового химико–технологического центра, Анна Цыплухина, директор компании «Бизнес–класс». Главный приз – 30 000 рублей получил Михаил Сиволобов, проект Qeep–Pro (мобильные приложения для доставки за 2 дня). Также все участники получили поощрительные призы – сертификаты участника и футболки в фирменном стиле TomskHUB с надписью (Я встречался с инвестором).</w:t>
      </w:r>
    </w:p>
    <w:p w:rsidR="006B3001"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 xml:space="preserve">Проведена </w:t>
      </w:r>
      <w:r w:rsidRPr="0012304D">
        <w:rPr>
          <w:rFonts w:ascii="PT Astra Serif" w:hAnsi="PT Astra Serif"/>
          <w:b/>
          <w:i/>
          <w:sz w:val="26"/>
          <w:szCs w:val="26"/>
        </w:rPr>
        <w:t>региональная акселерационная программа,</w:t>
      </w:r>
      <w:r w:rsidRPr="0012304D">
        <w:rPr>
          <w:rFonts w:ascii="PT Astra Serif" w:hAnsi="PT Astra Serif"/>
          <w:sz w:val="26"/>
          <w:szCs w:val="26"/>
        </w:rPr>
        <w:t xml:space="preserve"> на которую было подано 56 заявок. По итогам двух экспертных сессий 27 проектов прошли отбор на обучение в Акселераторе. </w:t>
      </w:r>
    </w:p>
    <w:p w:rsidR="006B3001"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В Demo Day Акселератора приняли участие 17 проектов–финалистов. Главный приз – 50 000 рублей получил Али Оздиев, проект SpotParking. Второе место получил Иван Васильев «Производство и продажи 3D–принтеров. Третье место досталось Илье Полякову, проект «Калькулятор профессиональных рисков». Также все участники получили поощрительные призы – сертификаты участника. Экспертами денежными призами и сертификатом на бесплатное двухмесячное обучение в бизнес-школе для подростков Broox отмечены 3 проекта.</w:t>
      </w:r>
    </w:p>
    <w:p w:rsidR="006B3001"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Очень важно, что шесть проектов (семь участников), прошедших на обучение (2018-2020 гг), были представлены участниками мероприятий экосистемы TomskHUB.</w:t>
      </w:r>
    </w:p>
    <w:p w:rsidR="006B3001"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 xml:space="preserve">В 2020 году подведены итоги исполнения дорожной карты по реализации </w:t>
      </w:r>
      <w:r w:rsidRPr="0012304D">
        <w:rPr>
          <w:rFonts w:ascii="PT Astra Serif" w:hAnsi="PT Astra Serif"/>
          <w:b/>
          <w:i/>
          <w:sz w:val="26"/>
          <w:szCs w:val="26"/>
        </w:rPr>
        <w:t>Национальной технологической инициативы</w:t>
      </w:r>
      <w:r w:rsidRPr="0012304D">
        <w:rPr>
          <w:rFonts w:ascii="PT Astra Serif" w:hAnsi="PT Astra Serif"/>
          <w:sz w:val="26"/>
          <w:szCs w:val="26"/>
        </w:rPr>
        <w:t xml:space="preserve"> в Томской области на 2017 – 2020 годы. В 2020 году проведено 5 мероприятий.</w:t>
      </w:r>
    </w:p>
    <w:p w:rsidR="006B3001"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 xml:space="preserve">По итогам организации и проведения групповых, индивидуальных консультаций и вебинаров, направленных на формирование и продвижение проектов, направленных на реализацию Национальной технологической инициативы в Томской области (всего 38 мероприятий) приняло участие 144 молодых ученых, представителей инновационных компаний. Победителями конкурсов Фонда содействия инновациям стали 82 инновационных проекта, в том числе 55 проектов по программам УМНИК и 27 проектов по остальным программам Фонда).     </w:t>
      </w:r>
    </w:p>
    <w:p w:rsidR="006B3001"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lastRenderedPageBreak/>
        <w:t xml:space="preserve">Проведена конференция «Маркетинг для выхода на рынки 2035». В конференции приняли участие 10 спикеров и 60 представителей из более чем 40 организаций. В программе конференции обсуждались маркетинговые инструменты для продвижения высокотехнологичной продукции, маркетинговый анализ, клиентские сервисы в интернет-маркетинге, стратегии для выхода на зарубежные рынки, продуктивное использование маркетплейсов: Alibaba.com и Aliexpress. </w:t>
      </w:r>
    </w:p>
    <w:p w:rsidR="006B3001"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 xml:space="preserve">Проведен </w:t>
      </w:r>
      <w:r w:rsidRPr="0012304D">
        <w:rPr>
          <w:rFonts w:ascii="PT Astra Serif" w:hAnsi="PT Astra Serif"/>
          <w:b/>
          <w:i/>
          <w:sz w:val="26"/>
          <w:szCs w:val="26"/>
        </w:rPr>
        <w:t xml:space="preserve">Хакатон </w:t>
      </w:r>
      <w:r w:rsidRPr="0012304D">
        <w:rPr>
          <w:rFonts w:ascii="PT Astra Serif" w:hAnsi="PT Astra Serif"/>
          <w:sz w:val="26"/>
          <w:szCs w:val="26"/>
        </w:rPr>
        <w:t xml:space="preserve">по созданию цифровых решений «Цифровой регион». Цель хакатона - выявление перспективных проектных команд и интересных технологических решений в сфере Digital. В течение 48 часов участники работали над проектами по созданию цифровых устройств, мобильных и веб-приложений, образовательных платформ и дашбордов, разбирали кейсы от DI-Labs (Холдинг DI-GROUP), сетевого IT-парка СибГМУ, Tagree, «БАРС Груп», Департамента ветеринарии Томской области, ИМКЭС СО РАН, ООО «УМИУМ». В Хакатоне приняло участие 46 человек, которые были сформированы в 8 команд из школьников, студентов томских вузов и молодых специалистов инновационных организаций. По итогам первое место заняла команда, разработавшая мобильное приложение и лендинг для оформления заявки гражданами на отлов животных без владельцев на территории Томской области. В перспективе эти методы позволят упростить процесс подачи заявки на отлов и проследить дальнейшую судьбу отловленного по заявке животного. Второе место разделили 2 команды, предложившие варианты исполнения стационарного тонометра со скоростью измерения до 30 секунд и печатью результатов. Одна команда работала над самим устройством, вторая – над его дизайном. Третье место присудили команде, которая создала автономное устройство (агрометеорологический зонд) для сбора данных с датчиков, установленных на полях. Прибор позволяет хранить полученные данные в памяти (до возможности отправки) и передавать их на сервер. Зонд позволит получать данные в онлайн режиме, необходимые для контроля состояния полей в период роста сельскохозяйственных культур. Планируется практическая апробация разработанных технологических решений. </w:t>
      </w:r>
    </w:p>
    <w:p w:rsidR="006B3001" w:rsidRPr="0012304D" w:rsidRDefault="006B3001" w:rsidP="0044206F">
      <w:pPr>
        <w:spacing w:after="0" w:line="240" w:lineRule="auto"/>
        <w:ind w:firstLine="567"/>
        <w:jc w:val="both"/>
        <w:rPr>
          <w:rFonts w:ascii="PT Astra Serif" w:hAnsi="PT Astra Serif"/>
          <w:sz w:val="26"/>
          <w:szCs w:val="26"/>
        </w:rPr>
      </w:pPr>
      <w:r w:rsidRPr="0012304D">
        <w:rPr>
          <w:rFonts w:ascii="PT Astra Serif" w:hAnsi="PT Astra Serif"/>
          <w:sz w:val="26"/>
          <w:szCs w:val="26"/>
        </w:rPr>
        <w:t>Разработана дорожная карта по реализации НТИ в Томской области на 2021-2024 годы.</w:t>
      </w:r>
    </w:p>
    <w:p w:rsidR="001D39BF" w:rsidRPr="0012304D" w:rsidRDefault="001D39BF" w:rsidP="0044206F">
      <w:pPr>
        <w:spacing w:after="0" w:line="240" w:lineRule="auto"/>
        <w:ind w:firstLine="567"/>
        <w:jc w:val="both"/>
        <w:rPr>
          <w:rFonts w:ascii="PT Astra Serif" w:hAnsi="PT Astra Serif"/>
          <w:sz w:val="26"/>
          <w:szCs w:val="26"/>
        </w:rPr>
      </w:pPr>
    </w:p>
    <w:p w:rsidR="001D39BF" w:rsidRPr="00C5486B" w:rsidRDefault="001D39BF" w:rsidP="0044206F">
      <w:pPr>
        <w:spacing w:after="0" w:line="240" w:lineRule="auto"/>
        <w:ind w:firstLine="567"/>
        <w:jc w:val="both"/>
        <w:rPr>
          <w:rFonts w:ascii="PT Astra Serif" w:hAnsi="PT Astra Serif"/>
          <w:b/>
          <w:bCs/>
          <w:sz w:val="26"/>
          <w:szCs w:val="26"/>
        </w:rPr>
      </w:pPr>
      <w:r w:rsidRPr="00C5486B">
        <w:rPr>
          <w:rFonts w:ascii="PT Astra Serif" w:hAnsi="PT Astra Serif"/>
          <w:b/>
          <w:bCs/>
          <w:sz w:val="26"/>
          <w:szCs w:val="26"/>
        </w:rPr>
        <w:t>РАЗВИТИЕ МАЛОГО И СРЕДНЕГО ПРЕДПРИНИМАТЕЛЬСТВА</w:t>
      </w:r>
    </w:p>
    <w:p w:rsidR="0044206F" w:rsidRDefault="0044206F" w:rsidP="0044206F">
      <w:pPr>
        <w:tabs>
          <w:tab w:val="left" w:pos="851"/>
          <w:tab w:val="left" w:pos="4962"/>
        </w:tabs>
        <w:spacing w:after="0" w:line="240" w:lineRule="auto"/>
        <w:ind w:firstLine="567"/>
        <w:jc w:val="both"/>
        <w:rPr>
          <w:rFonts w:ascii="PT Astra Serif" w:eastAsia="Times New Roman" w:hAnsi="PT Astra Serif"/>
          <w:sz w:val="26"/>
          <w:szCs w:val="26"/>
        </w:rPr>
      </w:pPr>
    </w:p>
    <w:p w:rsidR="00AA53D5" w:rsidRPr="00C5486B" w:rsidRDefault="0012304D" w:rsidP="0044206F">
      <w:pPr>
        <w:tabs>
          <w:tab w:val="left" w:pos="851"/>
          <w:tab w:val="left" w:pos="4962"/>
        </w:tabs>
        <w:spacing w:after="0" w:line="240" w:lineRule="auto"/>
        <w:ind w:firstLine="567"/>
        <w:jc w:val="both"/>
        <w:rPr>
          <w:rFonts w:ascii="PT Astra Serif" w:eastAsia="Times New Roman" w:hAnsi="PT Astra Serif"/>
          <w:sz w:val="26"/>
          <w:szCs w:val="26"/>
        </w:rPr>
      </w:pPr>
      <w:r w:rsidRPr="00C5486B">
        <w:rPr>
          <w:rFonts w:ascii="PT Astra Serif" w:eastAsia="Times New Roman" w:hAnsi="PT Astra Serif"/>
          <w:sz w:val="26"/>
          <w:szCs w:val="26"/>
        </w:rPr>
        <w:t xml:space="preserve">По состоянию на 10 января 2021 года на территории Томской области </w:t>
      </w:r>
      <w:r w:rsidR="009D4E7B" w:rsidRPr="00C5486B">
        <w:rPr>
          <w:rFonts w:ascii="PT Astra Serif" w:eastAsia="Times New Roman" w:hAnsi="PT Astra Serif"/>
          <w:sz w:val="26"/>
          <w:szCs w:val="26"/>
        </w:rPr>
        <w:t xml:space="preserve">зарегистрировано </w:t>
      </w:r>
      <w:r w:rsidRPr="00C5486B">
        <w:rPr>
          <w:rFonts w:ascii="PT Astra Serif" w:eastAsia="Times New Roman" w:hAnsi="PT Astra Serif"/>
          <w:sz w:val="26"/>
          <w:szCs w:val="26"/>
        </w:rPr>
        <w:t>40 209 ед. субъектов малого и среднего предпринимательства</w:t>
      </w:r>
      <w:r w:rsidR="00AA53D5" w:rsidRPr="00C5486B">
        <w:rPr>
          <w:rFonts w:ascii="PT Astra Serif" w:eastAsia="Times New Roman" w:hAnsi="PT Astra Serif"/>
          <w:sz w:val="26"/>
          <w:szCs w:val="26"/>
        </w:rPr>
        <w:t xml:space="preserve"> (далее – субъекты МСП)</w:t>
      </w:r>
      <w:r w:rsidRPr="00C5486B">
        <w:rPr>
          <w:rFonts w:ascii="PT Astra Serif" w:eastAsia="Times New Roman" w:hAnsi="PT Astra Serif"/>
          <w:sz w:val="26"/>
          <w:szCs w:val="26"/>
        </w:rPr>
        <w:t>, их них 21</w:t>
      </w:r>
      <w:r w:rsidR="009D4E7B" w:rsidRPr="00C5486B">
        <w:rPr>
          <w:rFonts w:ascii="PT Astra Serif" w:eastAsia="Times New Roman" w:hAnsi="PT Astra Serif"/>
          <w:sz w:val="26"/>
          <w:szCs w:val="26"/>
        </w:rPr>
        <w:t> </w:t>
      </w:r>
      <w:r w:rsidRPr="00C5486B">
        <w:rPr>
          <w:rFonts w:ascii="PT Astra Serif" w:eastAsia="Times New Roman" w:hAnsi="PT Astra Serif"/>
          <w:sz w:val="26"/>
          <w:szCs w:val="26"/>
        </w:rPr>
        <w:t>368 ед. являются индивидуальными предпринимателями</w:t>
      </w:r>
      <w:r w:rsidR="009D4E7B" w:rsidRPr="00C5486B">
        <w:rPr>
          <w:rFonts w:ascii="PT Astra Serif" w:eastAsia="Times New Roman" w:hAnsi="PT Astra Serif"/>
          <w:sz w:val="26"/>
          <w:szCs w:val="26"/>
        </w:rPr>
        <w:t xml:space="preserve">, 18 841 ед. – юридические лица. </w:t>
      </w:r>
      <w:r w:rsidR="00472555" w:rsidRPr="00C5486B">
        <w:rPr>
          <w:rFonts w:ascii="PT Astra Serif" w:eastAsia="Times New Roman" w:hAnsi="PT Astra Serif"/>
          <w:sz w:val="26"/>
          <w:szCs w:val="26"/>
        </w:rPr>
        <w:t xml:space="preserve">В 2020 году </w:t>
      </w:r>
      <w:r w:rsidR="00CB28D9" w:rsidRPr="00C5486B">
        <w:rPr>
          <w:rFonts w:ascii="PT Astra Serif" w:eastAsia="Times New Roman" w:hAnsi="PT Astra Serif"/>
          <w:sz w:val="26"/>
          <w:szCs w:val="26"/>
        </w:rPr>
        <w:t xml:space="preserve">зарегистрировано </w:t>
      </w:r>
      <w:r w:rsidR="00472555" w:rsidRPr="00C5486B">
        <w:rPr>
          <w:rFonts w:ascii="PT Astra Serif" w:eastAsia="Times New Roman" w:hAnsi="PT Astra Serif"/>
          <w:sz w:val="26"/>
          <w:szCs w:val="26"/>
        </w:rPr>
        <w:t xml:space="preserve">более </w:t>
      </w:r>
      <w:r w:rsidR="009D4E7B" w:rsidRPr="00C5486B">
        <w:rPr>
          <w:rFonts w:ascii="PT Astra Serif" w:eastAsia="Times New Roman" w:hAnsi="PT Astra Serif"/>
          <w:sz w:val="26"/>
          <w:szCs w:val="26"/>
        </w:rPr>
        <w:t>6 6</w:t>
      </w:r>
      <w:r w:rsidR="00CB28D9" w:rsidRPr="00C5486B">
        <w:rPr>
          <w:rFonts w:ascii="PT Astra Serif" w:eastAsia="Times New Roman" w:hAnsi="PT Astra Serif"/>
          <w:sz w:val="26"/>
          <w:szCs w:val="26"/>
        </w:rPr>
        <w:t>00</w:t>
      </w:r>
      <w:r w:rsidR="009D4E7B" w:rsidRPr="00C5486B">
        <w:rPr>
          <w:rFonts w:ascii="PT Astra Serif" w:eastAsia="Times New Roman" w:hAnsi="PT Astra Serif"/>
          <w:sz w:val="26"/>
          <w:szCs w:val="26"/>
        </w:rPr>
        <w:t xml:space="preserve"> </w:t>
      </w:r>
      <w:r w:rsidRPr="00C5486B">
        <w:rPr>
          <w:rFonts w:ascii="PT Astra Serif" w:eastAsia="Times New Roman" w:hAnsi="PT Astra Serif"/>
          <w:sz w:val="26"/>
          <w:szCs w:val="26"/>
        </w:rPr>
        <w:t xml:space="preserve">самозанятых, из них сменили статус ИП (перерегистрировались с иных режимов) 851 самозанятых. </w:t>
      </w:r>
    </w:p>
    <w:p w:rsidR="00AA53D5" w:rsidRPr="00C5486B" w:rsidRDefault="00AA53D5" w:rsidP="0044206F">
      <w:pPr>
        <w:tabs>
          <w:tab w:val="left" w:pos="851"/>
          <w:tab w:val="left" w:pos="4962"/>
        </w:tabs>
        <w:spacing w:after="0" w:line="240" w:lineRule="auto"/>
        <w:ind w:firstLine="567"/>
        <w:jc w:val="both"/>
        <w:rPr>
          <w:rFonts w:ascii="PT Astra Serif" w:eastAsia="Times New Roman" w:hAnsi="PT Astra Serif"/>
          <w:sz w:val="26"/>
          <w:szCs w:val="26"/>
        </w:rPr>
      </w:pPr>
      <w:r w:rsidRPr="00C5486B">
        <w:rPr>
          <w:rFonts w:ascii="PT Astra Serif" w:hAnsi="PT Astra Serif"/>
          <w:sz w:val="26"/>
          <w:szCs w:val="26"/>
        </w:rPr>
        <w:t>В указ</w:t>
      </w:r>
      <w:r w:rsidR="00E256CC" w:rsidRPr="00C5486B">
        <w:rPr>
          <w:rFonts w:ascii="PT Astra Serif" w:hAnsi="PT Astra Serif"/>
          <w:sz w:val="26"/>
          <w:szCs w:val="26"/>
        </w:rPr>
        <w:t>е</w:t>
      </w:r>
      <w:r w:rsidRPr="00C5486B">
        <w:rPr>
          <w:rFonts w:ascii="PT Astra Serif" w:hAnsi="PT Astra Serif"/>
          <w:sz w:val="26"/>
          <w:szCs w:val="26"/>
        </w:rPr>
        <w:t xml:space="preserve"> Президента РФ от 07.05.2018 № 204 «О национальных целях и стратегических задачах развития РФ на период до 2024 года»</w:t>
      </w:r>
      <w:r w:rsidR="00E256CC" w:rsidRPr="00C5486B">
        <w:rPr>
          <w:rFonts w:ascii="PT Astra Serif" w:hAnsi="PT Astra Serif"/>
          <w:sz w:val="26"/>
          <w:szCs w:val="26"/>
        </w:rPr>
        <w:t>,</w:t>
      </w:r>
      <w:r w:rsidR="00E256CC" w:rsidRPr="00C5486B">
        <w:rPr>
          <w:rFonts w:ascii="PT Astra Serif" w:eastAsia="Times New Roman" w:hAnsi="PT Astra Serif"/>
          <w:sz w:val="26"/>
          <w:szCs w:val="26"/>
        </w:rPr>
        <w:t xml:space="preserve"> Указе Президента РФ от 21.07.2020 </w:t>
      </w:r>
      <w:r w:rsidR="0049074C">
        <w:rPr>
          <w:rFonts w:ascii="PT Astra Serif" w:eastAsia="Times New Roman" w:hAnsi="PT Astra Serif"/>
          <w:sz w:val="26"/>
          <w:szCs w:val="26"/>
        </w:rPr>
        <w:t>№</w:t>
      </w:r>
      <w:r w:rsidR="00E256CC" w:rsidRPr="00C5486B">
        <w:rPr>
          <w:rFonts w:ascii="PT Astra Serif" w:eastAsia="Times New Roman" w:hAnsi="PT Astra Serif"/>
          <w:sz w:val="26"/>
          <w:szCs w:val="26"/>
        </w:rPr>
        <w:t xml:space="preserve"> 474 «О национальных целях развития Российской Федерации на период до 2030 года» </w:t>
      </w:r>
      <w:r w:rsidRPr="00C5486B">
        <w:rPr>
          <w:rFonts w:ascii="PT Astra Serif" w:eastAsia="Times New Roman" w:hAnsi="PT Astra Serif"/>
          <w:sz w:val="26"/>
          <w:szCs w:val="26"/>
        </w:rPr>
        <w:t>особое внимание уделено малому бизнесу. Развитие этого сектора позволит обеспечить рабочие места, занятость, решение социальных проблем, а также позволит создать комфортное жизненное пространство в городах.</w:t>
      </w:r>
    </w:p>
    <w:p w:rsidR="00E06994" w:rsidRPr="00C5486B" w:rsidRDefault="00E06994" w:rsidP="0044206F">
      <w:pPr>
        <w:tabs>
          <w:tab w:val="left" w:pos="851"/>
          <w:tab w:val="left" w:pos="4962"/>
        </w:tabs>
        <w:spacing w:after="0" w:line="240" w:lineRule="auto"/>
        <w:ind w:firstLine="567"/>
        <w:jc w:val="both"/>
        <w:rPr>
          <w:rFonts w:ascii="PT Astra Serif" w:eastAsia="Times New Roman" w:hAnsi="PT Astra Serif"/>
          <w:sz w:val="26"/>
          <w:szCs w:val="26"/>
        </w:rPr>
      </w:pPr>
      <w:r w:rsidRPr="00C5486B">
        <w:rPr>
          <w:rFonts w:ascii="PT Astra Serif" w:eastAsia="Times New Roman" w:hAnsi="PT Astra Serif"/>
          <w:sz w:val="26"/>
          <w:szCs w:val="26"/>
        </w:rPr>
        <w:t>За период 2015-2020 годов</w:t>
      </w:r>
      <w:r w:rsidR="00E256CC" w:rsidRPr="00C5486B">
        <w:rPr>
          <w:rFonts w:ascii="PT Astra Serif" w:eastAsia="Times New Roman" w:hAnsi="PT Astra Serif"/>
          <w:sz w:val="26"/>
          <w:szCs w:val="26"/>
        </w:rPr>
        <w:t xml:space="preserve"> в Томской области</w:t>
      </w:r>
      <w:r w:rsidRPr="00C5486B">
        <w:rPr>
          <w:rFonts w:ascii="PT Astra Serif" w:eastAsia="Times New Roman" w:hAnsi="PT Astra Serif"/>
          <w:sz w:val="26"/>
          <w:szCs w:val="26"/>
        </w:rPr>
        <w:t>:</w:t>
      </w:r>
    </w:p>
    <w:p w:rsidR="00E06994" w:rsidRPr="00C5486B" w:rsidRDefault="00E06994" w:rsidP="0044206F">
      <w:pPr>
        <w:tabs>
          <w:tab w:val="left" w:pos="851"/>
          <w:tab w:val="left" w:pos="4962"/>
        </w:tabs>
        <w:spacing w:after="0" w:line="240" w:lineRule="auto"/>
        <w:ind w:firstLine="567"/>
        <w:jc w:val="both"/>
        <w:rPr>
          <w:rFonts w:ascii="PT Astra Serif" w:hAnsi="PT Astra Serif"/>
          <w:sz w:val="26"/>
          <w:szCs w:val="26"/>
        </w:rPr>
      </w:pPr>
      <w:r w:rsidRPr="00C5486B">
        <w:rPr>
          <w:rFonts w:ascii="PT Astra Serif" w:eastAsia="Times New Roman" w:hAnsi="PT Astra Serif"/>
          <w:sz w:val="26"/>
          <w:szCs w:val="26"/>
        </w:rPr>
        <w:lastRenderedPageBreak/>
        <w:t>- п</w:t>
      </w:r>
      <w:r w:rsidRPr="00C5486B">
        <w:rPr>
          <w:rFonts w:ascii="PT Astra Serif" w:hAnsi="PT Astra Serif" w:cs="Octava"/>
          <w:sz w:val="26"/>
          <w:szCs w:val="26"/>
        </w:rPr>
        <w:t xml:space="preserve">остроены две площадки промышленного парка «Томск» </w:t>
      </w:r>
      <w:r w:rsidRPr="00C5486B">
        <w:rPr>
          <w:rFonts w:ascii="PT Astra Serif" w:hAnsi="PT Astra Serif"/>
          <w:sz w:val="26"/>
          <w:szCs w:val="26"/>
        </w:rPr>
        <w:t>(ул. Березовая и Северная площадка);</w:t>
      </w:r>
    </w:p>
    <w:p w:rsidR="00E06994" w:rsidRPr="00C5486B" w:rsidRDefault="00E06994" w:rsidP="0044206F">
      <w:pPr>
        <w:tabs>
          <w:tab w:val="left" w:pos="851"/>
          <w:tab w:val="left" w:pos="4962"/>
        </w:tabs>
        <w:spacing w:after="0" w:line="240" w:lineRule="auto"/>
        <w:ind w:firstLine="567"/>
        <w:jc w:val="both"/>
        <w:rPr>
          <w:rFonts w:ascii="PT Astra Serif" w:hAnsi="PT Astra Serif"/>
          <w:sz w:val="26"/>
          <w:szCs w:val="26"/>
        </w:rPr>
      </w:pPr>
      <w:r w:rsidRPr="00C5486B">
        <w:rPr>
          <w:rFonts w:ascii="PT Astra Serif" w:hAnsi="PT Astra Serif"/>
          <w:sz w:val="26"/>
          <w:szCs w:val="26"/>
        </w:rPr>
        <w:t xml:space="preserve">- открыт центр «Мой бизнес», создан Центр </w:t>
      </w:r>
      <w:r w:rsidRPr="00C5486B">
        <w:rPr>
          <w:rFonts w:ascii="PT Astra Serif" w:eastAsia="Calibri" w:hAnsi="PT Astra Serif"/>
          <w:sz w:val="26"/>
          <w:szCs w:val="26"/>
        </w:rPr>
        <w:t xml:space="preserve">социальной сферы (ЦИСС), </w:t>
      </w:r>
    </w:p>
    <w:p w:rsidR="00E06994" w:rsidRPr="00C5486B" w:rsidRDefault="00E256CC" w:rsidP="0044206F">
      <w:pPr>
        <w:tabs>
          <w:tab w:val="left" w:pos="851"/>
          <w:tab w:val="left" w:pos="4962"/>
        </w:tabs>
        <w:spacing w:after="0" w:line="240" w:lineRule="auto"/>
        <w:ind w:firstLine="567"/>
        <w:jc w:val="both"/>
        <w:rPr>
          <w:rFonts w:ascii="PT Astra Serif" w:eastAsia="Times New Roman" w:hAnsi="PT Astra Serif"/>
          <w:sz w:val="26"/>
          <w:szCs w:val="26"/>
        </w:rPr>
      </w:pPr>
      <w:r w:rsidRPr="00C5486B">
        <w:rPr>
          <w:rFonts w:ascii="PT Astra Serif" w:eastAsia="Times New Roman" w:hAnsi="PT Astra Serif"/>
          <w:sz w:val="26"/>
          <w:szCs w:val="26"/>
        </w:rPr>
        <w:t>- </w:t>
      </w:r>
      <w:r w:rsidR="00E06994" w:rsidRPr="00C5486B">
        <w:rPr>
          <w:rFonts w:ascii="PT Astra Serif" w:eastAsia="Times New Roman" w:hAnsi="PT Astra Serif"/>
          <w:sz w:val="26"/>
          <w:szCs w:val="26"/>
        </w:rPr>
        <w:t>в 2020 году создана региональная микрофинансовая организация, которая предоставила льготные микрозаймы субъектам малого и среднего предпринимательства в объеме 128,9 млн. руб.</w:t>
      </w:r>
    </w:p>
    <w:p w:rsidR="00E06994" w:rsidRPr="0049074C" w:rsidRDefault="00E256CC" w:rsidP="0044206F">
      <w:pPr>
        <w:tabs>
          <w:tab w:val="left" w:pos="851"/>
          <w:tab w:val="left" w:pos="4962"/>
        </w:tabs>
        <w:spacing w:after="0" w:line="240" w:lineRule="auto"/>
        <w:ind w:firstLine="567"/>
        <w:jc w:val="both"/>
        <w:rPr>
          <w:rFonts w:ascii="PT Astra Serif" w:eastAsia="Times New Roman" w:hAnsi="PT Astra Serif"/>
          <w:sz w:val="26"/>
          <w:szCs w:val="26"/>
        </w:rPr>
      </w:pPr>
      <w:r w:rsidRPr="00C5486B">
        <w:rPr>
          <w:rFonts w:ascii="PT Astra Serif" w:eastAsia="Times New Roman" w:hAnsi="PT Astra Serif"/>
          <w:sz w:val="26"/>
          <w:szCs w:val="26"/>
        </w:rPr>
        <w:t>-</w:t>
      </w:r>
      <w:r w:rsidR="00E06994" w:rsidRPr="00C5486B">
        <w:rPr>
          <w:rFonts w:ascii="PT Astra Serif" w:eastAsia="Times New Roman" w:hAnsi="PT Astra Serif"/>
          <w:sz w:val="26"/>
          <w:szCs w:val="26"/>
        </w:rPr>
        <w:t xml:space="preserve"> региональн</w:t>
      </w:r>
      <w:r w:rsidRPr="00C5486B">
        <w:rPr>
          <w:rFonts w:ascii="PT Astra Serif" w:eastAsia="Times New Roman" w:hAnsi="PT Astra Serif"/>
          <w:sz w:val="26"/>
          <w:szCs w:val="26"/>
        </w:rPr>
        <w:t>ой</w:t>
      </w:r>
      <w:r w:rsidR="00E06994" w:rsidRPr="00C5486B">
        <w:rPr>
          <w:rFonts w:ascii="PT Astra Serif" w:eastAsia="Times New Roman" w:hAnsi="PT Astra Serif"/>
          <w:sz w:val="26"/>
          <w:szCs w:val="26"/>
        </w:rPr>
        <w:t xml:space="preserve"> гарантийн</w:t>
      </w:r>
      <w:r w:rsidRPr="00C5486B">
        <w:rPr>
          <w:rFonts w:ascii="PT Astra Serif" w:eastAsia="Times New Roman" w:hAnsi="PT Astra Serif"/>
          <w:sz w:val="26"/>
          <w:szCs w:val="26"/>
        </w:rPr>
        <w:t>ой</w:t>
      </w:r>
      <w:r w:rsidR="00E06994" w:rsidRPr="00C5486B">
        <w:rPr>
          <w:rFonts w:ascii="PT Astra Serif" w:eastAsia="Times New Roman" w:hAnsi="PT Astra Serif"/>
          <w:sz w:val="26"/>
          <w:szCs w:val="26"/>
        </w:rPr>
        <w:t xml:space="preserve"> организаци</w:t>
      </w:r>
      <w:r w:rsidRPr="00C5486B">
        <w:rPr>
          <w:rFonts w:ascii="PT Astra Serif" w:eastAsia="Times New Roman" w:hAnsi="PT Astra Serif"/>
          <w:sz w:val="26"/>
          <w:szCs w:val="26"/>
        </w:rPr>
        <w:t>ей</w:t>
      </w:r>
      <w:r w:rsidR="00E06994" w:rsidRPr="00C5486B">
        <w:rPr>
          <w:rFonts w:ascii="PT Astra Serif" w:eastAsia="Times New Roman" w:hAnsi="PT Astra Serif"/>
          <w:sz w:val="26"/>
          <w:szCs w:val="26"/>
        </w:rPr>
        <w:t xml:space="preserve"> предос</w:t>
      </w:r>
      <w:r w:rsidRPr="00C5486B">
        <w:rPr>
          <w:rFonts w:ascii="PT Astra Serif" w:eastAsia="Times New Roman" w:hAnsi="PT Astra Serif"/>
          <w:sz w:val="26"/>
          <w:szCs w:val="26"/>
        </w:rPr>
        <w:t>тавлено поручительств</w:t>
      </w:r>
      <w:r w:rsidR="00E06994" w:rsidRPr="00C5486B">
        <w:rPr>
          <w:rFonts w:ascii="PT Astra Serif" w:eastAsia="Times New Roman" w:hAnsi="PT Astra Serif"/>
          <w:sz w:val="26"/>
          <w:szCs w:val="26"/>
        </w:rPr>
        <w:t xml:space="preserve"> субъектам МСП в </w:t>
      </w:r>
      <w:r w:rsidR="00E06994" w:rsidRPr="0049074C">
        <w:rPr>
          <w:rFonts w:ascii="PT Astra Serif" w:eastAsia="Times New Roman" w:hAnsi="PT Astra Serif"/>
          <w:sz w:val="26"/>
          <w:szCs w:val="26"/>
        </w:rPr>
        <w:t xml:space="preserve">объеме </w:t>
      </w:r>
      <w:r w:rsidRPr="0049074C">
        <w:rPr>
          <w:rFonts w:ascii="PT Astra Serif" w:eastAsia="Times New Roman" w:hAnsi="PT Astra Serif"/>
          <w:sz w:val="26"/>
          <w:szCs w:val="26"/>
        </w:rPr>
        <w:t xml:space="preserve">более </w:t>
      </w:r>
      <w:r w:rsidR="00E06994" w:rsidRPr="0049074C">
        <w:rPr>
          <w:rFonts w:ascii="PT Astra Serif" w:eastAsia="Times New Roman" w:hAnsi="PT Astra Serif"/>
          <w:sz w:val="26"/>
          <w:szCs w:val="26"/>
        </w:rPr>
        <w:t>1,5 млрд. руб., что позволило бизнесу привлечь финансирование в объеме 5 млрд. рублей.</w:t>
      </w:r>
    </w:p>
    <w:p w:rsidR="0081303B" w:rsidRPr="0049074C" w:rsidRDefault="00612663" w:rsidP="0044206F">
      <w:pPr>
        <w:shd w:val="clear" w:color="auto" w:fill="FFFFFF" w:themeFill="background1"/>
        <w:suppressAutoHyphens/>
        <w:spacing w:after="0" w:line="240" w:lineRule="auto"/>
        <w:ind w:firstLine="567"/>
        <w:jc w:val="both"/>
        <w:rPr>
          <w:rFonts w:ascii="PT Astra Serif" w:hAnsi="PT Astra Serif"/>
          <w:sz w:val="26"/>
          <w:szCs w:val="26"/>
          <w:lang w:eastAsia="zh-CN"/>
        </w:rPr>
      </w:pPr>
      <w:r w:rsidRPr="0049074C">
        <w:rPr>
          <w:rFonts w:ascii="PT Astra Serif" w:hAnsi="PT Astra Serif"/>
          <w:sz w:val="26"/>
          <w:szCs w:val="26"/>
          <w:lang w:eastAsia="zh-CN"/>
        </w:rPr>
        <w:t xml:space="preserve">- </w:t>
      </w:r>
      <w:r w:rsidR="00A8137B" w:rsidRPr="0049074C">
        <w:rPr>
          <w:rFonts w:ascii="PT Astra Serif" w:hAnsi="PT Astra Serif"/>
          <w:sz w:val="26"/>
          <w:szCs w:val="26"/>
          <w:lang w:eastAsia="zh-CN"/>
        </w:rPr>
        <w:t>более 70 компаний Томской области</w:t>
      </w:r>
      <w:r w:rsidRPr="0049074C">
        <w:rPr>
          <w:rFonts w:ascii="PT Astra Serif" w:hAnsi="PT Astra Serif"/>
          <w:sz w:val="26"/>
          <w:szCs w:val="26"/>
          <w:lang w:eastAsia="zh-CN"/>
        </w:rPr>
        <w:t>, входящи</w:t>
      </w:r>
      <w:r w:rsidR="00A8137B" w:rsidRPr="0049074C">
        <w:rPr>
          <w:rFonts w:ascii="PT Astra Serif" w:hAnsi="PT Astra Serif"/>
          <w:sz w:val="26"/>
          <w:szCs w:val="26"/>
          <w:lang w:eastAsia="zh-CN"/>
        </w:rPr>
        <w:t>х</w:t>
      </w:r>
      <w:r w:rsidRPr="0049074C">
        <w:rPr>
          <w:rFonts w:ascii="PT Astra Serif" w:hAnsi="PT Astra Serif"/>
          <w:sz w:val="26"/>
          <w:szCs w:val="26"/>
          <w:lang w:eastAsia="zh-CN"/>
        </w:rPr>
        <w:t xml:space="preserve"> в кластеры при центре кластерного развития Томской области принимали участие в </w:t>
      </w:r>
      <w:r w:rsidR="00A8137B" w:rsidRPr="0049074C">
        <w:rPr>
          <w:rFonts w:ascii="PT Astra Serif" w:hAnsi="PT Astra Serif"/>
          <w:sz w:val="26"/>
          <w:szCs w:val="26"/>
          <w:lang w:eastAsia="zh-CN"/>
        </w:rPr>
        <w:t xml:space="preserve">крупных </w:t>
      </w:r>
      <w:r w:rsidRPr="0049074C">
        <w:rPr>
          <w:rFonts w:ascii="PT Astra Serif" w:hAnsi="PT Astra Serif"/>
          <w:sz w:val="26"/>
          <w:szCs w:val="26"/>
          <w:lang w:eastAsia="zh-CN"/>
        </w:rPr>
        <w:t>выставках</w:t>
      </w:r>
      <w:r w:rsidR="00A8137B" w:rsidRPr="0049074C">
        <w:rPr>
          <w:rFonts w:ascii="PT Astra Serif" w:hAnsi="PT Astra Serif"/>
          <w:sz w:val="26"/>
          <w:szCs w:val="26"/>
          <w:lang w:eastAsia="zh-CN"/>
        </w:rPr>
        <w:t>, в том числе таких как:</w:t>
      </w:r>
      <w:r w:rsidRPr="0049074C">
        <w:rPr>
          <w:rFonts w:ascii="PT Astra Serif" w:hAnsi="PT Astra Serif"/>
          <w:sz w:val="26"/>
          <w:szCs w:val="26"/>
          <w:lang w:eastAsia="zh-CN"/>
        </w:rPr>
        <w:t xml:space="preserve"> «Золотая осень», «ПРОДЭКСПО», «Здравоохранение», «Российский промышленник», «Открытые инновации», Выставка «НТИ ЭКСП</w:t>
      </w:r>
      <w:r w:rsidR="00A8137B" w:rsidRPr="0049074C">
        <w:rPr>
          <w:rFonts w:ascii="PT Astra Serif" w:hAnsi="PT Astra Serif"/>
          <w:sz w:val="26"/>
          <w:szCs w:val="26"/>
          <w:lang w:eastAsia="zh-CN"/>
        </w:rPr>
        <w:t>О - Наука Технологии Инновации»</w:t>
      </w:r>
      <w:r w:rsidRPr="0049074C">
        <w:rPr>
          <w:rFonts w:ascii="PT Astra Serif" w:hAnsi="PT Astra Serif"/>
          <w:sz w:val="26"/>
          <w:szCs w:val="26"/>
          <w:lang w:eastAsia="zh-CN"/>
        </w:rPr>
        <w:t>, «Технопром-2018», «SIAL China», «Импортозамещение» и «Аптека»</w:t>
      </w:r>
      <w:r w:rsidR="00A8137B" w:rsidRPr="0049074C">
        <w:rPr>
          <w:rFonts w:ascii="PT Astra Serif" w:hAnsi="PT Astra Serif"/>
          <w:sz w:val="26"/>
          <w:szCs w:val="26"/>
          <w:lang w:eastAsia="zh-CN"/>
        </w:rPr>
        <w:t>.</w:t>
      </w:r>
      <w:r w:rsidRPr="0049074C">
        <w:rPr>
          <w:rFonts w:ascii="PT Astra Serif" w:hAnsi="PT Astra Serif"/>
          <w:sz w:val="26"/>
          <w:szCs w:val="26"/>
          <w:lang w:eastAsia="zh-CN"/>
        </w:rPr>
        <w:t xml:space="preserve"> С помощью организации стендов компании ежегодно заключают контракты на не менее чем 1500 тыс. руб.</w:t>
      </w:r>
    </w:p>
    <w:p w:rsidR="0081303B" w:rsidRPr="0049074C" w:rsidRDefault="0081303B" w:rsidP="0044206F">
      <w:pPr>
        <w:shd w:val="clear" w:color="auto" w:fill="FFFFFF" w:themeFill="background1"/>
        <w:suppressAutoHyphens/>
        <w:spacing w:after="0" w:line="240" w:lineRule="auto"/>
        <w:ind w:firstLine="567"/>
        <w:jc w:val="both"/>
        <w:rPr>
          <w:rFonts w:ascii="PT Astra Serif" w:hAnsi="PT Astra Serif"/>
          <w:sz w:val="26"/>
          <w:szCs w:val="26"/>
          <w:lang w:eastAsia="zh-CN"/>
        </w:rPr>
      </w:pPr>
      <w:r w:rsidRPr="0049074C">
        <w:rPr>
          <w:rFonts w:ascii="PT Astra Serif" w:hAnsi="PT Astra Serif"/>
          <w:sz w:val="26"/>
          <w:szCs w:val="26"/>
          <w:lang w:eastAsia="zh-CN"/>
        </w:rPr>
        <w:t xml:space="preserve">Всего за период 2015-2020 год Центром кластерного развития Томской области было поддержано более 550 субъектов МСП - организаций кластеров Томской области, проконсультировано более 300 уникальных субъектов, а компаниями выведено на рынок более чем 200 новых продуктов и услуг. </w:t>
      </w:r>
    </w:p>
    <w:p w:rsidR="00E06994" w:rsidRPr="0049074C" w:rsidRDefault="00E06994" w:rsidP="0044206F">
      <w:pPr>
        <w:tabs>
          <w:tab w:val="left" w:pos="851"/>
          <w:tab w:val="left" w:pos="4962"/>
        </w:tabs>
        <w:spacing w:after="0" w:line="240" w:lineRule="auto"/>
        <w:ind w:firstLine="567"/>
        <w:jc w:val="both"/>
        <w:rPr>
          <w:rFonts w:ascii="PT Astra Serif" w:eastAsia="Times New Roman" w:hAnsi="PT Astra Serif"/>
          <w:sz w:val="26"/>
          <w:szCs w:val="26"/>
        </w:rPr>
      </w:pPr>
      <w:r w:rsidRPr="0049074C">
        <w:rPr>
          <w:rFonts w:ascii="PT Astra Serif" w:eastAsia="Times New Roman" w:hAnsi="PT Astra Serif"/>
          <w:sz w:val="26"/>
          <w:szCs w:val="26"/>
        </w:rPr>
        <w:t xml:space="preserve">Организациями инфраструктуры поддержки предпринимательства, </w:t>
      </w:r>
      <w:r w:rsidRPr="00AC1961">
        <w:rPr>
          <w:rFonts w:ascii="PT Astra Serif" w:eastAsia="Times New Roman" w:hAnsi="PT Astra Serif"/>
          <w:sz w:val="26"/>
          <w:szCs w:val="26"/>
        </w:rPr>
        <w:t xml:space="preserve">действующими на территории Томской области за последние 5 лет оказано более </w:t>
      </w:r>
      <w:r w:rsidR="00C6387A" w:rsidRPr="00AC1961">
        <w:rPr>
          <w:rFonts w:ascii="PT Astra Serif" w:eastAsia="Times New Roman" w:hAnsi="PT Astra Serif"/>
          <w:sz w:val="26"/>
          <w:szCs w:val="26"/>
        </w:rPr>
        <w:t>10</w:t>
      </w:r>
      <w:r w:rsidRPr="00AC1961">
        <w:rPr>
          <w:rFonts w:ascii="PT Astra Serif" w:eastAsia="Times New Roman" w:hAnsi="PT Astra Serif"/>
          <w:sz w:val="26"/>
          <w:szCs w:val="26"/>
        </w:rPr>
        <w:t xml:space="preserve"> тысяч консультационных и образовательных услуг в рамках семинаров, тренингов</w:t>
      </w:r>
      <w:r w:rsidRPr="0049074C">
        <w:rPr>
          <w:rFonts w:ascii="PT Astra Serif" w:eastAsia="Times New Roman" w:hAnsi="PT Astra Serif"/>
          <w:sz w:val="26"/>
          <w:szCs w:val="26"/>
        </w:rPr>
        <w:t>, мастер классов, круглых столов и программ подготовки, направленных на повышение профессионального уровня, в том числе по вопросам внешнеэкономической деятельности.</w:t>
      </w:r>
    </w:p>
    <w:p w:rsidR="0012304D" w:rsidRPr="0049074C" w:rsidRDefault="003956D6" w:rsidP="0044206F">
      <w:pPr>
        <w:tabs>
          <w:tab w:val="left" w:pos="851"/>
          <w:tab w:val="left" w:pos="4962"/>
        </w:tabs>
        <w:spacing w:after="0" w:line="240" w:lineRule="auto"/>
        <w:ind w:firstLine="709"/>
        <w:jc w:val="both"/>
        <w:rPr>
          <w:rFonts w:ascii="PT Astra Serif" w:eastAsia="Times New Roman" w:hAnsi="PT Astra Serif"/>
          <w:sz w:val="26"/>
          <w:szCs w:val="26"/>
        </w:rPr>
      </w:pPr>
      <w:r w:rsidRPr="0049074C">
        <w:rPr>
          <w:rFonts w:ascii="PT Astra Serif" w:eastAsia="Times New Roman" w:hAnsi="PT Astra Serif"/>
          <w:sz w:val="26"/>
          <w:szCs w:val="26"/>
        </w:rPr>
        <w:t>В 2020</w:t>
      </w:r>
      <w:r w:rsidR="0012304D" w:rsidRPr="0049074C">
        <w:rPr>
          <w:rFonts w:ascii="PT Astra Serif" w:eastAsia="Times New Roman" w:hAnsi="PT Astra Serif"/>
          <w:sz w:val="26"/>
          <w:szCs w:val="26"/>
        </w:rPr>
        <w:t xml:space="preserve"> году в рамках национального проекта «Малое и среднее предпринимательство и поддержка индивидуальной предпринимательской инициативы»</w:t>
      </w:r>
      <w:r w:rsidR="0012304D" w:rsidRPr="0049074C">
        <w:rPr>
          <w:rStyle w:val="ab"/>
          <w:rFonts w:ascii="PT Astra Serif" w:eastAsia="Times New Roman" w:hAnsi="PT Astra Serif"/>
          <w:sz w:val="26"/>
          <w:szCs w:val="26"/>
        </w:rPr>
        <w:footnoteReference w:id="1"/>
      </w:r>
      <w:r w:rsidR="0012304D" w:rsidRPr="0049074C">
        <w:rPr>
          <w:rFonts w:ascii="PT Astra Serif" w:eastAsia="Times New Roman" w:hAnsi="PT Astra Serif"/>
          <w:sz w:val="26"/>
          <w:szCs w:val="26"/>
        </w:rPr>
        <w:t xml:space="preserve"> достигнуто следующее:</w:t>
      </w:r>
    </w:p>
    <w:p w:rsidR="0012304D" w:rsidRPr="0049074C" w:rsidRDefault="00F1181A" w:rsidP="0044206F">
      <w:pPr>
        <w:spacing w:after="0" w:line="240" w:lineRule="auto"/>
        <w:ind w:firstLine="709"/>
        <w:jc w:val="both"/>
        <w:rPr>
          <w:rFonts w:ascii="PT Astra Serif" w:hAnsi="PT Astra Serif"/>
          <w:sz w:val="26"/>
          <w:szCs w:val="26"/>
        </w:rPr>
      </w:pPr>
      <w:r w:rsidRPr="0049074C">
        <w:rPr>
          <w:rFonts w:ascii="PT Astra Serif" w:hAnsi="PT Astra Serif"/>
          <w:sz w:val="26"/>
          <w:szCs w:val="26"/>
        </w:rPr>
        <w:t>1</w:t>
      </w:r>
      <w:r w:rsidR="0012304D" w:rsidRPr="0049074C">
        <w:rPr>
          <w:rFonts w:ascii="PT Astra Serif" w:hAnsi="PT Astra Serif"/>
          <w:sz w:val="26"/>
          <w:szCs w:val="26"/>
        </w:rPr>
        <w:t xml:space="preserve">) </w:t>
      </w:r>
      <w:r w:rsidR="004C1C16" w:rsidRPr="0049074C">
        <w:rPr>
          <w:rFonts w:ascii="PT Astra Serif" w:hAnsi="PT Astra Serif"/>
          <w:sz w:val="26"/>
          <w:szCs w:val="26"/>
        </w:rPr>
        <w:t>Р</w:t>
      </w:r>
      <w:r w:rsidR="0012304D" w:rsidRPr="0049074C">
        <w:rPr>
          <w:rFonts w:ascii="PT Astra Serif" w:hAnsi="PT Astra Serif"/>
          <w:sz w:val="26"/>
          <w:szCs w:val="26"/>
        </w:rPr>
        <w:t>егиональн</w:t>
      </w:r>
      <w:r w:rsidR="004C1C16" w:rsidRPr="0049074C">
        <w:rPr>
          <w:rFonts w:ascii="PT Astra Serif" w:hAnsi="PT Astra Serif"/>
          <w:sz w:val="26"/>
          <w:szCs w:val="26"/>
        </w:rPr>
        <w:t>ой</w:t>
      </w:r>
      <w:r w:rsidR="0012304D" w:rsidRPr="0049074C">
        <w:rPr>
          <w:rFonts w:ascii="PT Astra Serif" w:hAnsi="PT Astra Serif"/>
          <w:sz w:val="26"/>
          <w:szCs w:val="26"/>
        </w:rPr>
        <w:t xml:space="preserve"> микрофинансов</w:t>
      </w:r>
      <w:r w:rsidR="004C1C16" w:rsidRPr="0049074C">
        <w:rPr>
          <w:rFonts w:ascii="PT Astra Serif" w:hAnsi="PT Astra Serif"/>
          <w:sz w:val="26"/>
          <w:szCs w:val="26"/>
        </w:rPr>
        <w:t>ой</w:t>
      </w:r>
      <w:r w:rsidR="0012304D" w:rsidRPr="0049074C">
        <w:rPr>
          <w:rFonts w:ascii="PT Astra Serif" w:hAnsi="PT Astra Serif"/>
          <w:sz w:val="26"/>
          <w:szCs w:val="26"/>
        </w:rPr>
        <w:t xml:space="preserve"> организаци</w:t>
      </w:r>
      <w:r w:rsidR="004C1C16" w:rsidRPr="0049074C">
        <w:rPr>
          <w:rFonts w:ascii="PT Astra Serif" w:hAnsi="PT Astra Serif"/>
          <w:sz w:val="26"/>
          <w:szCs w:val="26"/>
        </w:rPr>
        <w:t xml:space="preserve">ей предоставлено </w:t>
      </w:r>
      <w:r w:rsidR="004C1C16" w:rsidRPr="0049074C">
        <w:rPr>
          <w:rFonts w:ascii="PT Astra Serif" w:eastAsia="Times New Roman" w:hAnsi="PT Astra Serif"/>
          <w:color w:val="000000"/>
          <w:spacing w:val="-2"/>
          <w:sz w:val="26"/>
          <w:szCs w:val="26"/>
        </w:rPr>
        <w:t xml:space="preserve">330 микрозайма субъектам малого и среднего предпринимательства на сумму 100 946,76 тыс.руб. </w:t>
      </w:r>
      <w:r w:rsidR="0012304D" w:rsidRPr="0049074C">
        <w:rPr>
          <w:rFonts w:ascii="PT Astra Serif" w:hAnsi="PT Astra Serif"/>
          <w:sz w:val="26"/>
          <w:szCs w:val="26"/>
        </w:rPr>
        <w:t>на финансирование текущей деятельности, на финансирование инвестиционных и инновационных проектов, на рефинансирование ссудной задолженности</w:t>
      </w:r>
      <w:r w:rsidR="004C1C16" w:rsidRPr="0049074C">
        <w:rPr>
          <w:rFonts w:ascii="PT Astra Serif" w:hAnsi="PT Astra Serif"/>
          <w:sz w:val="26"/>
          <w:szCs w:val="26"/>
        </w:rPr>
        <w:t xml:space="preserve"> и др.</w:t>
      </w:r>
    </w:p>
    <w:p w:rsidR="00D113DF" w:rsidRPr="0049074C" w:rsidRDefault="0012304D" w:rsidP="0044206F">
      <w:pPr>
        <w:tabs>
          <w:tab w:val="left" w:pos="851"/>
          <w:tab w:val="left" w:pos="4962"/>
        </w:tabs>
        <w:spacing w:after="0" w:line="240" w:lineRule="auto"/>
        <w:ind w:firstLine="709"/>
        <w:jc w:val="both"/>
        <w:rPr>
          <w:rFonts w:ascii="PT Astra Serif" w:eastAsia="Times New Roman" w:hAnsi="PT Astra Serif"/>
          <w:sz w:val="26"/>
          <w:szCs w:val="26"/>
        </w:rPr>
      </w:pPr>
      <w:r w:rsidRPr="0049074C">
        <w:rPr>
          <w:rFonts w:ascii="PT Astra Serif" w:hAnsi="PT Astra Serif"/>
          <w:sz w:val="26"/>
          <w:szCs w:val="26"/>
        </w:rPr>
        <w:t xml:space="preserve">Программы микрофинансирования региональной микрофинансовой организации направлены преимущественно на поддержку тех предпринимателей, кому средства нужны не только для приобретения оборудования и помещений, но и для пополнения оборотных средств. Основное преимущество программ то, что </w:t>
      </w:r>
      <w:r w:rsidR="009E5049" w:rsidRPr="0049074C">
        <w:rPr>
          <w:rFonts w:ascii="PT Astra Serif" w:hAnsi="PT Astra Serif"/>
          <w:sz w:val="26"/>
          <w:szCs w:val="26"/>
        </w:rPr>
        <w:t xml:space="preserve">предприниматели могут получить </w:t>
      </w:r>
      <w:r w:rsidRPr="0049074C">
        <w:rPr>
          <w:rFonts w:ascii="PT Astra Serif" w:hAnsi="PT Astra Serif"/>
          <w:sz w:val="26"/>
          <w:szCs w:val="26"/>
        </w:rPr>
        <w:t xml:space="preserve">микрозаймы </w:t>
      </w:r>
      <w:r w:rsidR="009E5049" w:rsidRPr="0049074C">
        <w:rPr>
          <w:rFonts w:ascii="PT Astra Serif" w:hAnsi="PT Astra Serif"/>
          <w:sz w:val="26"/>
          <w:szCs w:val="26"/>
        </w:rPr>
        <w:t xml:space="preserve">по упрощенному </w:t>
      </w:r>
      <w:r w:rsidR="004C1C16" w:rsidRPr="0049074C">
        <w:rPr>
          <w:rFonts w:ascii="PT Astra Serif" w:eastAsia="Times New Roman" w:hAnsi="PT Astra Serif"/>
          <w:sz w:val="26"/>
          <w:szCs w:val="26"/>
        </w:rPr>
        <w:t>пакет</w:t>
      </w:r>
      <w:r w:rsidR="009E5049" w:rsidRPr="0049074C">
        <w:rPr>
          <w:rFonts w:ascii="PT Astra Serif" w:eastAsia="Times New Roman" w:hAnsi="PT Astra Serif"/>
          <w:sz w:val="26"/>
          <w:szCs w:val="26"/>
        </w:rPr>
        <w:t xml:space="preserve">у документов, что </w:t>
      </w:r>
      <w:r w:rsidR="004C1C16" w:rsidRPr="0049074C">
        <w:rPr>
          <w:rFonts w:ascii="PT Astra Serif" w:eastAsia="Times New Roman" w:hAnsi="PT Astra Serif"/>
          <w:sz w:val="26"/>
          <w:szCs w:val="26"/>
        </w:rPr>
        <w:t>обеспечивает доступность получения микрозайма, в том числе для стартующего бизнеса.</w:t>
      </w:r>
    </w:p>
    <w:p w:rsidR="004C1C16" w:rsidRPr="00C5486B" w:rsidRDefault="00F1181A" w:rsidP="0044206F">
      <w:pPr>
        <w:tabs>
          <w:tab w:val="left" w:pos="851"/>
          <w:tab w:val="left" w:pos="4962"/>
        </w:tabs>
        <w:spacing w:after="0" w:line="240" w:lineRule="auto"/>
        <w:ind w:firstLine="709"/>
        <w:jc w:val="both"/>
        <w:rPr>
          <w:rFonts w:ascii="PT Astra Serif" w:eastAsia="Times New Roman" w:hAnsi="PT Astra Serif"/>
          <w:sz w:val="26"/>
          <w:szCs w:val="26"/>
        </w:rPr>
      </w:pPr>
      <w:r w:rsidRPr="0049074C">
        <w:rPr>
          <w:rFonts w:ascii="PT Astra Serif" w:eastAsia="Times New Roman" w:hAnsi="PT Astra Serif"/>
          <w:color w:val="000000"/>
          <w:spacing w:val="-2"/>
          <w:sz w:val="26"/>
          <w:szCs w:val="26"/>
        </w:rPr>
        <w:t>2</w:t>
      </w:r>
      <w:r w:rsidR="004C1C16" w:rsidRPr="0049074C">
        <w:rPr>
          <w:rFonts w:ascii="PT Astra Serif" w:eastAsia="Times New Roman" w:hAnsi="PT Astra Serif"/>
          <w:color w:val="000000"/>
          <w:spacing w:val="-2"/>
          <w:sz w:val="26"/>
          <w:szCs w:val="26"/>
        </w:rPr>
        <w:t xml:space="preserve">) Гарантийным фондом Томской области» предоставлено 58 поручительств субъектам малого и среднего предпринимательства на общую сумму 357 725,5 тыс. руб., что </w:t>
      </w:r>
      <w:r w:rsidR="004C1C16" w:rsidRPr="0049074C">
        <w:rPr>
          <w:rFonts w:ascii="PT Astra Serif" w:eastAsia="Times New Roman" w:hAnsi="PT Astra Serif"/>
          <w:sz w:val="26"/>
          <w:szCs w:val="26"/>
        </w:rPr>
        <w:t>позволило им привлечь кредитные</w:t>
      </w:r>
      <w:r w:rsidR="004C1C16" w:rsidRPr="00C5486B">
        <w:rPr>
          <w:rFonts w:ascii="PT Astra Serif" w:eastAsia="Times New Roman" w:hAnsi="PT Astra Serif"/>
          <w:sz w:val="26"/>
          <w:szCs w:val="26"/>
        </w:rPr>
        <w:t xml:space="preserve"> ресурсы на общую сумму </w:t>
      </w:r>
      <w:r w:rsidR="004C1C16" w:rsidRPr="00C5486B">
        <w:rPr>
          <w:rFonts w:ascii="PT Astra Serif" w:eastAsia="Times New Roman" w:hAnsi="PT Astra Serif"/>
          <w:color w:val="000000"/>
          <w:spacing w:val="-2"/>
          <w:sz w:val="26"/>
          <w:szCs w:val="26"/>
        </w:rPr>
        <w:t xml:space="preserve"> 1 324 579 тыс. руб.</w:t>
      </w:r>
    </w:p>
    <w:p w:rsidR="00DE12C7" w:rsidRPr="00C5486B" w:rsidRDefault="00F1181A" w:rsidP="0044206F">
      <w:pPr>
        <w:spacing w:after="0" w:line="240" w:lineRule="auto"/>
        <w:ind w:firstLine="709"/>
        <w:jc w:val="both"/>
        <w:rPr>
          <w:rFonts w:ascii="PT Astra Serif" w:hAnsi="PT Astra Serif"/>
          <w:sz w:val="26"/>
          <w:szCs w:val="26"/>
        </w:rPr>
      </w:pPr>
      <w:r w:rsidRPr="00C5486B">
        <w:rPr>
          <w:rFonts w:ascii="PT Astra Serif" w:hAnsi="PT Astra Serif"/>
          <w:sz w:val="26"/>
          <w:szCs w:val="26"/>
        </w:rPr>
        <w:t>3)</w:t>
      </w:r>
      <w:r w:rsidR="0012304D" w:rsidRPr="00C5486B">
        <w:rPr>
          <w:rFonts w:ascii="PT Astra Serif" w:eastAsia="Calibri" w:hAnsi="PT Astra Serif"/>
          <w:sz w:val="26"/>
          <w:szCs w:val="26"/>
        </w:rPr>
        <w:t xml:space="preserve"> </w:t>
      </w:r>
      <w:r w:rsidR="00DE12C7" w:rsidRPr="00C5486B">
        <w:rPr>
          <w:rFonts w:ascii="PT Astra Serif" w:hAnsi="PT Astra Serif"/>
          <w:sz w:val="26"/>
          <w:szCs w:val="26"/>
        </w:rPr>
        <w:t>С</w:t>
      </w:r>
      <w:r w:rsidR="00DE12C7" w:rsidRPr="00C5486B">
        <w:rPr>
          <w:rFonts w:ascii="PT Astra Serif" w:eastAsia="Calibri" w:hAnsi="PT Astra Serif"/>
          <w:sz w:val="26"/>
          <w:szCs w:val="26"/>
        </w:rPr>
        <w:t xml:space="preserve"> декабря 2019 года </w:t>
      </w:r>
      <w:r w:rsidR="00DE12C7" w:rsidRPr="00C5486B">
        <w:rPr>
          <w:rFonts w:ascii="PT Astra Serif" w:hAnsi="PT Astra Serif"/>
          <w:sz w:val="26"/>
          <w:szCs w:val="26"/>
        </w:rPr>
        <w:t xml:space="preserve">открыт Центр «Мой бизнес». Это новый сервис для российских предпринимателей. Задача центра – обеспечить в одном месте </w:t>
      </w:r>
      <w:r w:rsidR="00DE12C7" w:rsidRPr="00C5486B">
        <w:rPr>
          <w:rFonts w:ascii="PT Astra Serif" w:hAnsi="PT Astra Serif"/>
          <w:sz w:val="26"/>
          <w:szCs w:val="26"/>
        </w:rPr>
        <w:lastRenderedPageBreak/>
        <w:t>предоставление комплекса услуг для предпринимателей от открытия бизнеса, развития на всех стадиях, до его масштабирования, в том числе за пределы Российской Федерации.</w:t>
      </w:r>
    </w:p>
    <w:p w:rsidR="00DE12C7" w:rsidRPr="00C5486B" w:rsidRDefault="00DE12C7" w:rsidP="0044206F">
      <w:pPr>
        <w:spacing w:after="0" w:line="240" w:lineRule="auto"/>
        <w:ind w:firstLine="709"/>
        <w:jc w:val="both"/>
        <w:rPr>
          <w:rFonts w:ascii="PT Astra Serif" w:hAnsi="PT Astra Serif"/>
          <w:sz w:val="26"/>
          <w:szCs w:val="26"/>
        </w:rPr>
      </w:pPr>
      <w:r w:rsidRPr="00C5486B">
        <w:rPr>
          <w:rFonts w:ascii="PT Astra Serif" w:hAnsi="PT Astra Serif"/>
          <w:sz w:val="26"/>
          <w:szCs w:val="26"/>
        </w:rPr>
        <w:t xml:space="preserve">Центр «Мой бизнес» - это объединение на одной площадке функций по предоставлению услуг субъектам МСП уже созданных и действующих в Томской области объектов инфраструктуры поддержки МСП в качестве единой «точки доступа». </w:t>
      </w:r>
    </w:p>
    <w:p w:rsidR="00D055B0" w:rsidRPr="00C5486B" w:rsidRDefault="00DE12C7" w:rsidP="0044206F">
      <w:pPr>
        <w:spacing w:after="0" w:line="240" w:lineRule="auto"/>
        <w:ind w:firstLine="709"/>
        <w:jc w:val="both"/>
        <w:rPr>
          <w:rFonts w:ascii="PT Astra Serif" w:eastAsia="Times New Roman" w:hAnsi="PT Astra Serif"/>
          <w:sz w:val="26"/>
          <w:szCs w:val="26"/>
        </w:rPr>
      </w:pPr>
      <w:r w:rsidRPr="00C5486B">
        <w:rPr>
          <w:rFonts w:ascii="PT Astra Serif" w:hAnsi="PT Astra Serif"/>
          <w:sz w:val="26"/>
          <w:szCs w:val="26"/>
        </w:rPr>
        <w:t xml:space="preserve">В 2020 году </w:t>
      </w:r>
      <w:r w:rsidR="00D66579" w:rsidRPr="00C5486B">
        <w:rPr>
          <w:rFonts w:ascii="PT Astra Serif" w:hAnsi="PT Astra Serif"/>
          <w:sz w:val="26"/>
          <w:szCs w:val="26"/>
        </w:rPr>
        <w:t xml:space="preserve">более </w:t>
      </w:r>
      <w:r w:rsidR="00D66579" w:rsidRPr="00AC1961">
        <w:rPr>
          <w:rFonts w:ascii="PT Astra Serif" w:hAnsi="PT Astra Serif"/>
          <w:sz w:val="26"/>
          <w:szCs w:val="26"/>
        </w:rPr>
        <w:t>7 </w:t>
      </w:r>
      <w:r w:rsidR="00BE2C16" w:rsidRPr="00AC1961">
        <w:rPr>
          <w:rFonts w:ascii="PT Astra Serif" w:hAnsi="PT Astra Serif"/>
          <w:sz w:val="26"/>
          <w:szCs w:val="26"/>
        </w:rPr>
        <w:t>0</w:t>
      </w:r>
      <w:r w:rsidR="00D66579" w:rsidRPr="00AC1961">
        <w:rPr>
          <w:rFonts w:ascii="PT Astra Serif" w:hAnsi="PT Astra Serif"/>
          <w:sz w:val="26"/>
          <w:szCs w:val="26"/>
        </w:rPr>
        <w:t xml:space="preserve">00 предпринимателей </w:t>
      </w:r>
      <w:r w:rsidR="00D66579" w:rsidRPr="00C5486B">
        <w:rPr>
          <w:rFonts w:ascii="PT Astra Serif" w:hAnsi="PT Astra Serif"/>
          <w:sz w:val="26"/>
          <w:szCs w:val="26"/>
        </w:rPr>
        <w:t>получили поддержку через о</w:t>
      </w:r>
      <w:r w:rsidR="00D66579" w:rsidRPr="00C5486B">
        <w:rPr>
          <w:rFonts w:ascii="PT Astra Serif" w:eastAsia="Times New Roman" w:hAnsi="PT Astra Serif"/>
          <w:sz w:val="26"/>
          <w:szCs w:val="26"/>
        </w:rPr>
        <w:t>рганизации</w:t>
      </w:r>
      <w:r w:rsidR="00D055B0" w:rsidRPr="00C5486B">
        <w:rPr>
          <w:rFonts w:ascii="PT Astra Serif" w:eastAsia="Times New Roman" w:hAnsi="PT Astra Serif"/>
          <w:sz w:val="26"/>
          <w:szCs w:val="26"/>
        </w:rPr>
        <w:t xml:space="preserve"> инфраструктуры поддержки предпринимательства, действующи</w:t>
      </w:r>
      <w:r w:rsidR="00D66579" w:rsidRPr="00C5486B">
        <w:rPr>
          <w:rFonts w:ascii="PT Astra Serif" w:eastAsia="Times New Roman" w:hAnsi="PT Astra Serif"/>
          <w:sz w:val="26"/>
          <w:szCs w:val="26"/>
        </w:rPr>
        <w:t>е</w:t>
      </w:r>
      <w:r w:rsidR="00D055B0" w:rsidRPr="00C5486B">
        <w:rPr>
          <w:rFonts w:ascii="PT Astra Serif" w:eastAsia="Times New Roman" w:hAnsi="PT Astra Serif"/>
          <w:sz w:val="26"/>
          <w:szCs w:val="26"/>
        </w:rPr>
        <w:t xml:space="preserve"> на территории Томской области, </w:t>
      </w:r>
      <w:r w:rsidR="00D66579" w:rsidRPr="00C5486B">
        <w:rPr>
          <w:rFonts w:ascii="PT Astra Serif" w:eastAsia="Times New Roman" w:hAnsi="PT Astra Serif"/>
          <w:sz w:val="26"/>
          <w:szCs w:val="26"/>
        </w:rPr>
        <w:t>в том числе</w:t>
      </w:r>
      <w:r w:rsidR="00D055B0" w:rsidRPr="00C5486B">
        <w:rPr>
          <w:rFonts w:ascii="PT Astra Serif" w:eastAsia="Times New Roman" w:hAnsi="PT Astra Serif"/>
          <w:sz w:val="26"/>
          <w:szCs w:val="26"/>
        </w:rPr>
        <w:t>:</w:t>
      </w:r>
    </w:p>
    <w:p w:rsidR="00DE12C7" w:rsidRPr="00C5486B" w:rsidRDefault="0095020E" w:rsidP="0044206F">
      <w:pPr>
        <w:spacing w:after="0" w:line="240" w:lineRule="auto"/>
        <w:ind w:firstLine="709"/>
        <w:jc w:val="both"/>
        <w:rPr>
          <w:rFonts w:ascii="PT Astra Serif" w:hAnsi="PT Astra Serif"/>
          <w:bCs/>
          <w:sz w:val="26"/>
          <w:szCs w:val="26"/>
          <w:lang w:eastAsia="ar-SA"/>
        </w:rPr>
      </w:pPr>
      <w:r w:rsidRPr="00C5486B">
        <w:rPr>
          <w:rFonts w:ascii="PT Astra Serif" w:hAnsi="PT Astra Serif"/>
          <w:sz w:val="26"/>
          <w:szCs w:val="26"/>
        </w:rPr>
        <w:t xml:space="preserve">- </w:t>
      </w:r>
      <w:r w:rsidR="00DE12C7" w:rsidRPr="00C5486B">
        <w:rPr>
          <w:rFonts w:ascii="PT Astra Serif" w:hAnsi="PT Astra Serif"/>
          <w:bCs/>
          <w:sz w:val="26"/>
          <w:szCs w:val="26"/>
          <w:lang w:eastAsia="ar-SA"/>
        </w:rPr>
        <w:t>проведе</w:t>
      </w:r>
      <w:r w:rsidRPr="00C5486B">
        <w:rPr>
          <w:rFonts w:ascii="PT Astra Serif" w:hAnsi="PT Astra Serif"/>
          <w:bCs/>
          <w:sz w:val="26"/>
          <w:szCs w:val="26"/>
          <w:lang w:eastAsia="ar-SA"/>
        </w:rPr>
        <w:t xml:space="preserve">но </w:t>
      </w:r>
      <w:r w:rsidR="00E11BE6" w:rsidRPr="00C5486B">
        <w:rPr>
          <w:rFonts w:ascii="PT Astra Serif" w:hAnsi="PT Astra Serif"/>
          <w:sz w:val="26"/>
          <w:szCs w:val="26"/>
        </w:rPr>
        <w:t xml:space="preserve">более </w:t>
      </w:r>
      <w:r w:rsidR="00E31BDE" w:rsidRPr="00C5486B">
        <w:rPr>
          <w:rFonts w:ascii="PT Astra Serif" w:hAnsi="PT Astra Serif"/>
          <w:bCs/>
          <w:sz w:val="26"/>
          <w:szCs w:val="26"/>
          <w:lang w:eastAsia="ar-SA"/>
        </w:rPr>
        <w:t>140 образовательных и обучающих мероприятий (</w:t>
      </w:r>
      <w:r w:rsidR="00DE12C7" w:rsidRPr="00C5486B">
        <w:rPr>
          <w:rFonts w:ascii="PT Astra Serif" w:hAnsi="PT Astra Serif"/>
          <w:bCs/>
          <w:sz w:val="26"/>
          <w:szCs w:val="26"/>
          <w:lang w:eastAsia="ar-SA"/>
        </w:rPr>
        <w:t>мастер-</w:t>
      </w:r>
      <w:r w:rsidR="00E31BDE" w:rsidRPr="00C5486B">
        <w:rPr>
          <w:rFonts w:ascii="PT Astra Serif" w:hAnsi="PT Astra Serif"/>
          <w:bCs/>
          <w:sz w:val="26"/>
          <w:szCs w:val="26"/>
          <w:lang w:eastAsia="ar-SA"/>
        </w:rPr>
        <w:t>классы, тренинги</w:t>
      </w:r>
      <w:r w:rsidR="00DE12C7" w:rsidRPr="00C5486B">
        <w:rPr>
          <w:rFonts w:ascii="PT Astra Serif" w:hAnsi="PT Astra Serif"/>
          <w:bCs/>
          <w:sz w:val="26"/>
          <w:szCs w:val="26"/>
          <w:lang w:eastAsia="ar-SA"/>
        </w:rPr>
        <w:t>, семинаров</w:t>
      </w:r>
      <w:r w:rsidR="00E31BDE" w:rsidRPr="00C5486B">
        <w:rPr>
          <w:rFonts w:ascii="PT Astra Serif" w:hAnsi="PT Astra Serif"/>
          <w:bCs/>
          <w:sz w:val="26"/>
          <w:szCs w:val="26"/>
          <w:lang w:eastAsia="ar-SA"/>
        </w:rPr>
        <w:t>,</w:t>
      </w:r>
      <w:r w:rsidR="00DE12C7" w:rsidRPr="00C5486B">
        <w:rPr>
          <w:rFonts w:ascii="PT Astra Serif" w:hAnsi="PT Astra Serif"/>
          <w:bCs/>
          <w:sz w:val="26"/>
          <w:szCs w:val="26"/>
          <w:lang w:eastAsia="ar-SA"/>
        </w:rPr>
        <w:t xml:space="preserve"> </w:t>
      </w:r>
      <w:r w:rsidRPr="00C5486B">
        <w:rPr>
          <w:rFonts w:ascii="PT Astra Serif" w:hAnsi="PT Astra Serif"/>
          <w:bCs/>
          <w:sz w:val="26"/>
          <w:szCs w:val="26"/>
          <w:lang w:eastAsia="ar-SA"/>
        </w:rPr>
        <w:t>о</w:t>
      </w:r>
      <w:r w:rsidR="00DE12C7" w:rsidRPr="00C5486B">
        <w:rPr>
          <w:rFonts w:ascii="PT Astra Serif" w:hAnsi="PT Astra Serif"/>
          <w:bCs/>
          <w:sz w:val="26"/>
          <w:szCs w:val="26"/>
          <w:lang w:eastAsia="ar-SA"/>
        </w:rPr>
        <w:t>бучающих программ</w:t>
      </w:r>
      <w:r w:rsidR="00E31BDE" w:rsidRPr="00C5486B">
        <w:rPr>
          <w:rFonts w:ascii="PT Astra Serif" w:hAnsi="PT Astra Serif"/>
          <w:bCs/>
          <w:sz w:val="26"/>
          <w:szCs w:val="26"/>
          <w:lang w:eastAsia="ar-SA"/>
        </w:rPr>
        <w:t>, вебинары, круглые столы), в которых приняли у</w:t>
      </w:r>
      <w:r w:rsidR="00C17691">
        <w:rPr>
          <w:rFonts w:ascii="PT Astra Serif" w:hAnsi="PT Astra Serif"/>
          <w:bCs/>
          <w:sz w:val="26"/>
          <w:szCs w:val="26"/>
          <w:lang w:eastAsia="ar-SA"/>
        </w:rPr>
        <w:t>частие около 2500 субъектов МСП;</w:t>
      </w:r>
    </w:p>
    <w:p w:rsidR="00DE12C7" w:rsidRPr="00C5486B" w:rsidRDefault="00B5407F" w:rsidP="0044206F">
      <w:pPr>
        <w:spacing w:after="0" w:line="240" w:lineRule="auto"/>
        <w:ind w:firstLine="709"/>
        <w:jc w:val="both"/>
        <w:rPr>
          <w:rFonts w:ascii="PT Astra Serif" w:eastAsia="Calibri" w:hAnsi="PT Astra Serif"/>
          <w:sz w:val="26"/>
          <w:szCs w:val="26"/>
        </w:rPr>
      </w:pPr>
      <w:r w:rsidRPr="00C5486B">
        <w:rPr>
          <w:rFonts w:ascii="PT Astra Serif" w:hAnsi="PT Astra Serif"/>
          <w:bCs/>
          <w:sz w:val="26"/>
          <w:szCs w:val="26"/>
          <w:lang w:eastAsia="ar-SA"/>
        </w:rPr>
        <w:t>- о</w:t>
      </w:r>
      <w:r w:rsidR="00DE12C7" w:rsidRPr="00C5486B">
        <w:rPr>
          <w:rFonts w:ascii="PT Astra Serif" w:eastAsia="Calibri" w:hAnsi="PT Astra Serif"/>
          <w:sz w:val="26"/>
          <w:szCs w:val="26"/>
        </w:rPr>
        <w:t xml:space="preserve">казана </w:t>
      </w:r>
      <w:r w:rsidR="00E31BDE" w:rsidRPr="00C5486B">
        <w:rPr>
          <w:rFonts w:ascii="PT Astra Serif" w:eastAsia="Calibri" w:hAnsi="PT Astra Serif"/>
          <w:sz w:val="26"/>
          <w:szCs w:val="26"/>
        </w:rPr>
        <w:t>информационно-</w:t>
      </w:r>
      <w:r w:rsidR="00DE12C7" w:rsidRPr="00C5486B">
        <w:rPr>
          <w:rFonts w:ascii="PT Astra Serif" w:eastAsia="Calibri" w:hAnsi="PT Astra Serif"/>
          <w:sz w:val="26"/>
          <w:szCs w:val="26"/>
        </w:rPr>
        <w:t>консультационная поддержка</w:t>
      </w:r>
      <w:r w:rsidRPr="00C5486B">
        <w:rPr>
          <w:rFonts w:ascii="PT Astra Serif" w:eastAsia="Calibri" w:hAnsi="PT Astra Serif"/>
          <w:sz w:val="26"/>
          <w:szCs w:val="26"/>
        </w:rPr>
        <w:t xml:space="preserve"> </w:t>
      </w:r>
      <w:r w:rsidR="00E31BDE" w:rsidRPr="00C5486B">
        <w:rPr>
          <w:rFonts w:ascii="PT Astra Serif" w:eastAsia="Calibri" w:hAnsi="PT Astra Serif"/>
          <w:sz w:val="26"/>
          <w:szCs w:val="26"/>
        </w:rPr>
        <w:t>более 4300</w:t>
      </w:r>
      <w:r w:rsidRPr="00C5486B">
        <w:rPr>
          <w:rFonts w:ascii="PT Astra Serif" w:eastAsia="Calibri" w:hAnsi="PT Astra Serif"/>
          <w:sz w:val="26"/>
          <w:szCs w:val="26"/>
        </w:rPr>
        <w:t xml:space="preserve"> субъектам МСП</w:t>
      </w:r>
      <w:r w:rsidR="00E31BDE" w:rsidRPr="00C5486B">
        <w:rPr>
          <w:rFonts w:ascii="PT Astra Serif" w:eastAsia="Calibri" w:hAnsi="PT Astra Serif"/>
          <w:sz w:val="26"/>
          <w:szCs w:val="26"/>
        </w:rPr>
        <w:t>;</w:t>
      </w:r>
    </w:p>
    <w:p w:rsidR="00DE12C7" w:rsidRPr="00C5486B" w:rsidRDefault="00B5407F" w:rsidP="0044206F">
      <w:pPr>
        <w:spacing w:after="0" w:line="240" w:lineRule="auto"/>
        <w:ind w:firstLine="709"/>
        <w:jc w:val="both"/>
        <w:rPr>
          <w:rFonts w:ascii="PT Astra Serif" w:eastAsia="Calibri" w:hAnsi="PT Astra Serif"/>
          <w:sz w:val="26"/>
          <w:szCs w:val="26"/>
        </w:rPr>
      </w:pPr>
      <w:r w:rsidRPr="00C5486B">
        <w:rPr>
          <w:rFonts w:ascii="PT Astra Serif" w:eastAsia="Calibri" w:hAnsi="PT Astra Serif"/>
          <w:sz w:val="26"/>
          <w:szCs w:val="26"/>
        </w:rPr>
        <w:t xml:space="preserve">- </w:t>
      </w:r>
      <w:r w:rsidRPr="00C5486B">
        <w:rPr>
          <w:rFonts w:ascii="PT Astra Serif" w:hAnsi="PT Astra Serif"/>
          <w:sz w:val="26"/>
          <w:szCs w:val="26"/>
        </w:rPr>
        <w:t>оказана поддержка в размещении и продвижения продукции субъектов МСП Томской области на сумму более 14 млн. рублей, 37 субъектов МСП Томской области размещены на электронных торговых площадках с создание интернет-страниц (аккаунтов) и продвижением на </w:t>
      </w:r>
      <w:r w:rsidR="00AE5C4E" w:rsidRPr="00C5486B">
        <w:rPr>
          <w:rFonts w:ascii="PT Astra Serif" w:hAnsi="PT Astra Serif"/>
          <w:sz w:val="26"/>
          <w:szCs w:val="26"/>
        </w:rPr>
        <w:t xml:space="preserve">электронно-торговых площадках. </w:t>
      </w:r>
      <w:r w:rsidR="00DE12C7" w:rsidRPr="00C5486B">
        <w:rPr>
          <w:rFonts w:ascii="PT Astra Serif" w:eastAsia="Calibri" w:hAnsi="PT Astra Serif"/>
          <w:sz w:val="26"/>
          <w:szCs w:val="26"/>
        </w:rPr>
        <w:t xml:space="preserve">15 субъектов МСП получили возможность разместить свои товары на маркетплейсах внутреннего рынка </w:t>
      </w:r>
      <w:r w:rsidR="00DE12C7" w:rsidRPr="00C5486B">
        <w:rPr>
          <w:rFonts w:ascii="PT Astra Serif" w:eastAsia="Calibri" w:hAnsi="PT Astra Serif"/>
          <w:sz w:val="26"/>
          <w:szCs w:val="26"/>
          <w:lang w:val="en-US"/>
        </w:rPr>
        <w:t>OZON</w:t>
      </w:r>
      <w:r w:rsidR="00DE12C7" w:rsidRPr="00C5486B">
        <w:rPr>
          <w:rFonts w:ascii="PT Astra Serif" w:eastAsia="Calibri" w:hAnsi="PT Astra Serif"/>
          <w:sz w:val="26"/>
          <w:szCs w:val="26"/>
        </w:rPr>
        <w:t xml:space="preserve">, </w:t>
      </w:r>
      <w:r w:rsidR="00DE12C7" w:rsidRPr="00C5486B">
        <w:rPr>
          <w:rFonts w:ascii="PT Astra Serif" w:eastAsia="Calibri" w:hAnsi="PT Astra Serif"/>
          <w:sz w:val="26"/>
          <w:szCs w:val="26"/>
          <w:lang w:val="en-US"/>
        </w:rPr>
        <w:t>ALIEXPRESS</w:t>
      </w:r>
      <w:r w:rsidR="00DE12C7" w:rsidRPr="00C5486B">
        <w:rPr>
          <w:rFonts w:ascii="PT Astra Serif" w:eastAsia="Calibri" w:hAnsi="PT Astra Serif"/>
          <w:sz w:val="26"/>
          <w:szCs w:val="26"/>
        </w:rPr>
        <w:t>,</w:t>
      </w:r>
      <w:r w:rsidR="00DE12C7" w:rsidRPr="00C5486B">
        <w:rPr>
          <w:rFonts w:ascii="PT Astra Serif" w:eastAsia="Calibri" w:hAnsi="PT Astra Serif"/>
          <w:sz w:val="26"/>
          <w:szCs w:val="26"/>
          <w:lang w:val="en-US"/>
        </w:rPr>
        <w:t>WILDBERRIES</w:t>
      </w:r>
      <w:r w:rsidR="00DE12C7" w:rsidRPr="00C5486B">
        <w:rPr>
          <w:rFonts w:ascii="PT Astra Serif" w:eastAsia="Calibri" w:hAnsi="PT Astra Serif"/>
          <w:sz w:val="26"/>
          <w:szCs w:val="26"/>
        </w:rPr>
        <w:t xml:space="preserve"> и др.</w:t>
      </w:r>
    </w:p>
    <w:p w:rsidR="00DE12C7" w:rsidRPr="00C5486B" w:rsidRDefault="00B5407F" w:rsidP="0044206F">
      <w:pPr>
        <w:spacing w:after="0" w:line="240" w:lineRule="auto"/>
        <w:ind w:firstLine="709"/>
        <w:jc w:val="both"/>
        <w:rPr>
          <w:rFonts w:ascii="PT Astra Serif" w:eastAsia="Calibri" w:hAnsi="PT Astra Serif"/>
          <w:sz w:val="26"/>
          <w:szCs w:val="26"/>
        </w:rPr>
      </w:pPr>
      <w:r w:rsidRPr="00C5486B">
        <w:rPr>
          <w:rFonts w:ascii="PT Astra Serif" w:eastAsia="Calibri" w:hAnsi="PT Astra Serif"/>
          <w:bCs/>
          <w:sz w:val="26"/>
          <w:szCs w:val="26"/>
        </w:rPr>
        <w:t xml:space="preserve">- несмотря на </w:t>
      </w:r>
      <w:r w:rsidRPr="00C17691">
        <w:rPr>
          <w:rFonts w:ascii="PT Astra Serif" w:eastAsia="Calibri" w:hAnsi="PT Astra Serif"/>
          <w:bCs/>
          <w:sz w:val="26"/>
          <w:szCs w:val="26"/>
        </w:rPr>
        <w:t xml:space="preserve">условия распространения новой короновирусной инфекции </w:t>
      </w:r>
      <w:r w:rsidR="00AE5C4E" w:rsidRPr="00C17691">
        <w:rPr>
          <w:rFonts w:ascii="PT Astra Serif" w:eastAsia="Calibri" w:hAnsi="PT Astra Serif"/>
          <w:bCs/>
          <w:sz w:val="26"/>
          <w:szCs w:val="26"/>
        </w:rPr>
        <w:t xml:space="preserve">в 2020 году были </w:t>
      </w:r>
      <w:r w:rsidRPr="00C17691">
        <w:rPr>
          <w:rFonts w:ascii="PT Astra Serif" w:eastAsia="Calibri" w:hAnsi="PT Astra Serif"/>
          <w:bCs/>
          <w:sz w:val="26"/>
          <w:szCs w:val="26"/>
        </w:rPr>
        <w:t>о</w:t>
      </w:r>
      <w:r w:rsidR="00DE12C7" w:rsidRPr="00C17691">
        <w:rPr>
          <w:rFonts w:ascii="PT Astra Serif" w:eastAsia="Calibri" w:hAnsi="PT Astra Serif"/>
          <w:sz w:val="26"/>
          <w:szCs w:val="26"/>
        </w:rPr>
        <w:t>рганизован</w:t>
      </w:r>
      <w:r w:rsidRPr="00C17691">
        <w:rPr>
          <w:rFonts w:ascii="PT Astra Serif" w:eastAsia="Calibri" w:hAnsi="PT Astra Serif"/>
          <w:sz w:val="26"/>
          <w:szCs w:val="26"/>
        </w:rPr>
        <w:t xml:space="preserve">ы </w:t>
      </w:r>
      <w:r w:rsidR="00DE12C7" w:rsidRPr="00C17691">
        <w:rPr>
          <w:rFonts w:ascii="PT Astra Serif" w:eastAsia="Calibri" w:hAnsi="PT Astra Serif"/>
          <w:sz w:val="26"/>
          <w:szCs w:val="26"/>
        </w:rPr>
        <w:t>межрегиональн</w:t>
      </w:r>
      <w:r w:rsidRPr="00C17691">
        <w:rPr>
          <w:rFonts w:ascii="PT Astra Serif" w:eastAsia="Calibri" w:hAnsi="PT Astra Serif"/>
          <w:sz w:val="26"/>
          <w:szCs w:val="26"/>
        </w:rPr>
        <w:t>ые</w:t>
      </w:r>
      <w:r w:rsidR="00DE12C7" w:rsidRPr="00C17691">
        <w:rPr>
          <w:rFonts w:ascii="PT Astra Serif" w:eastAsia="Calibri" w:hAnsi="PT Astra Serif"/>
          <w:sz w:val="26"/>
          <w:szCs w:val="26"/>
        </w:rPr>
        <w:t xml:space="preserve"> бизнес-мисси</w:t>
      </w:r>
      <w:r w:rsidR="00AE5C4E" w:rsidRPr="00C17691">
        <w:rPr>
          <w:rFonts w:ascii="PT Astra Serif" w:eastAsia="Calibri" w:hAnsi="PT Astra Serif"/>
          <w:sz w:val="26"/>
          <w:szCs w:val="26"/>
        </w:rPr>
        <w:t>и</w:t>
      </w:r>
      <w:r w:rsidRPr="00C17691">
        <w:rPr>
          <w:rFonts w:ascii="PT Astra Serif" w:eastAsia="Calibri" w:hAnsi="PT Astra Serif"/>
          <w:sz w:val="26"/>
          <w:szCs w:val="26"/>
        </w:rPr>
        <w:t>, в</w:t>
      </w:r>
      <w:r w:rsidR="00AE5C4E" w:rsidRPr="00C17691">
        <w:rPr>
          <w:rFonts w:ascii="PT Astra Serif" w:eastAsia="Calibri" w:hAnsi="PT Astra Serif"/>
          <w:sz w:val="26"/>
          <w:szCs w:val="26"/>
        </w:rPr>
        <w:t>ыста</w:t>
      </w:r>
      <w:r w:rsidRPr="00C17691">
        <w:rPr>
          <w:rFonts w:ascii="PT Astra Serif" w:eastAsia="Calibri" w:hAnsi="PT Astra Serif"/>
          <w:sz w:val="26"/>
          <w:szCs w:val="26"/>
        </w:rPr>
        <w:t xml:space="preserve">вочно-ярморочные мероприятия </w:t>
      </w:r>
      <w:r w:rsidR="00AE5C4E" w:rsidRPr="00C17691">
        <w:rPr>
          <w:rFonts w:ascii="PT Astra Serif" w:eastAsia="Calibri" w:hAnsi="PT Astra Serif"/>
          <w:sz w:val="26"/>
          <w:szCs w:val="26"/>
        </w:rPr>
        <w:t xml:space="preserve">для </w:t>
      </w:r>
      <w:r w:rsidR="00DE12C7" w:rsidRPr="00C17691">
        <w:rPr>
          <w:rFonts w:ascii="PT Astra Serif" w:eastAsia="Calibri" w:hAnsi="PT Astra Serif"/>
          <w:sz w:val="26"/>
          <w:szCs w:val="26"/>
        </w:rPr>
        <w:t>субъектов МСП Томской области</w:t>
      </w:r>
      <w:r w:rsidR="00E10837" w:rsidRPr="00C17691">
        <w:rPr>
          <w:rFonts w:ascii="PT Astra Serif" w:eastAsia="Calibri" w:hAnsi="PT Astra Serif"/>
          <w:sz w:val="26"/>
          <w:szCs w:val="26"/>
        </w:rPr>
        <w:t xml:space="preserve">, в которых приняло участие </w:t>
      </w:r>
      <w:r w:rsidR="00CF4B35" w:rsidRPr="00C17691">
        <w:rPr>
          <w:rFonts w:ascii="PT Astra Serif" w:eastAsia="Calibri" w:hAnsi="PT Astra Serif"/>
          <w:sz w:val="26"/>
          <w:szCs w:val="26"/>
        </w:rPr>
        <w:t xml:space="preserve">более </w:t>
      </w:r>
      <w:r w:rsidR="00C17691" w:rsidRPr="00C17691">
        <w:rPr>
          <w:rFonts w:ascii="PT Astra Serif" w:eastAsia="Calibri" w:hAnsi="PT Astra Serif"/>
          <w:sz w:val="26"/>
          <w:szCs w:val="26"/>
        </w:rPr>
        <w:t>30</w:t>
      </w:r>
      <w:r w:rsidR="00CF4B35" w:rsidRPr="00C17691">
        <w:rPr>
          <w:rFonts w:ascii="PT Astra Serif" w:eastAsia="Calibri" w:hAnsi="PT Astra Serif"/>
          <w:sz w:val="26"/>
          <w:szCs w:val="26"/>
        </w:rPr>
        <w:t xml:space="preserve"> субъектов МСП</w:t>
      </w:r>
      <w:r w:rsidR="00AE5C4E" w:rsidRPr="00C17691">
        <w:rPr>
          <w:rFonts w:ascii="PT Astra Serif" w:eastAsia="Calibri" w:hAnsi="PT Astra Serif"/>
          <w:sz w:val="26"/>
          <w:szCs w:val="26"/>
        </w:rPr>
        <w:t>.</w:t>
      </w:r>
    </w:p>
    <w:p w:rsidR="00331115" w:rsidRPr="00C5486B" w:rsidRDefault="00E66833" w:rsidP="0044206F">
      <w:pPr>
        <w:spacing w:after="0" w:line="240" w:lineRule="auto"/>
        <w:ind w:firstLine="709"/>
        <w:jc w:val="both"/>
        <w:rPr>
          <w:rFonts w:ascii="PT Astra Serif" w:eastAsia="Calibri" w:hAnsi="PT Astra Serif"/>
          <w:sz w:val="26"/>
          <w:szCs w:val="26"/>
        </w:rPr>
      </w:pPr>
      <w:r w:rsidRPr="00C5486B">
        <w:rPr>
          <w:rFonts w:ascii="PT Astra Serif" w:eastAsia="Calibri" w:hAnsi="PT Astra Serif"/>
          <w:sz w:val="26"/>
          <w:szCs w:val="26"/>
        </w:rPr>
        <w:t xml:space="preserve">- </w:t>
      </w:r>
      <w:r w:rsidR="00805DA4" w:rsidRPr="00C5486B">
        <w:rPr>
          <w:rFonts w:ascii="PT Astra Serif" w:eastAsia="Calibri" w:hAnsi="PT Astra Serif"/>
          <w:sz w:val="26"/>
          <w:szCs w:val="26"/>
        </w:rPr>
        <w:t>в</w:t>
      </w:r>
      <w:r w:rsidR="00DE12C7" w:rsidRPr="00C5486B">
        <w:rPr>
          <w:rFonts w:ascii="PT Astra Serif" w:eastAsia="Calibri" w:hAnsi="PT Astra Serif"/>
          <w:sz w:val="26"/>
          <w:szCs w:val="26"/>
        </w:rPr>
        <w:t xml:space="preserve">первые в </w:t>
      </w:r>
      <w:r w:rsidR="00805DA4" w:rsidRPr="00C5486B">
        <w:rPr>
          <w:rFonts w:ascii="PT Astra Serif" w:eastAsia="Calibri" w:hAnsi="PT Astra Serif"/>
          <w:sz w:val="26"/>
          <w:szCs w:val="26"/>
        </w:rPr>
        <w:t>регионе</w:t>
      </w:r>
      <w:r w:rsidR="00DE12C7" w:rsidRPr="00C5486B">
        <w:rPr>
          <w:rFonts w:ascii="PT Astra Serif" w:eastAsia="Calibri" w:hAnsi="PT Astra Serif"/>
          <w:sz w:val="26"/>
          <w:szCs w:val="26"/>
        </w:rPr>
        <w:t xml:space="preserve"> проведены две акселерационные программы для субъектов социального предпринимательства Томской области</w:t>
      </w:r>
      <w:r w:rsidR="00805DA4" w:rsidRPr="00C5486B">
        <w:rPr>
          <w:rFonts w:ascii="PT Astra Serif" w:eastAsia="Calibri" w:hAnsi="PT Astra Serif"/>
          <w:sz w:val="26"/>
          <w:szCs w:val="26"/>
        </w:rPr>
        <w:t>, котор</w:t>
      </w:r>
      <w:r w:rsidR="007936B6" w:rsidRPr="00C5486B">
        <w:rPr>
          <w:rFonts w:ascii="PT Astra Serif" w:eastAsia="Calibri" w:hAnsi="PT Astra Serif"/>
          <w:sz w:val="26"/>
          <w:szCs w:val="26"/>
        </w:rPr>
        <w:t>ые</w:t>
      </w:r>
      <w:r w:rsidR="00805DA4" w:rsidRPr="00C5486B">
        <w:rPr>
          <w:rFonts w:ascii="PT Astra Serif" w:eastAsia="Calibri" w:hAnsi="PT Astra Serif"/>
          <w:sz w:val="26"/>
          <w:szCs w:val="26"/>
        </w:rPr>
        <w:t xml:space="preserve"> </w:t>
      </w:r>
      <w:r w:rsidR="007936B6" w:rsidRPr="00C5486B">
        <w:rPr>
          <w:rFonts w:ascii="PT Astra Serif" w:eastAsia="Calibri" w:hAnsi="PT Astra Serif"/>
          <w:sz w:val="26"/>
          <w:szCs w:val="26"/>
        </w:rPr>
        <w:t>позволил</w:t>
      </w:r>
      <w:r w:rsidR="00DE12C7" w:rsidRPr="00C5486B">
        <w:rPr>
          <w:rFonts w:ascii="PT Astra Serif" w:eastAsia="Calibri" w:hAnsi="PT Astra Serif"/>
          <w:sz w:val="26"/>
          <w:szCs w:val="26"/>
        </w:rPr>
        <w:t>и начинающим социальным предпринимателям и успешным социальным проектам узнать как увеличить выручку, найти новые направления развития, каналы продаж, оптимизировать затраты и привлечь новых клиентов и партнеров.</w:t>
      </w:r>
      <w:r w:rsidR="00805DA4" w:rsidRPr="00C5486B">
        <w:rPr>
          <w:rFonts w:ascii="PT Astra Serif" w:eastAsia="Calibri" w:hAnsi="PT Astra Serif"/>
          <w:sz w:val="26"/>
          <w:szCs w:val="26"/>
        </w:rPr>
        <w:t xml:space="preserve"> </w:t>
      </w:r>
      <w:r w:rsidR="00331115" w:rsidRPr="00C5486B">
        <w:rPr>
          <w:rFonts w:ascii="PT Astra Serif" w:eastAsia="Calibri" w:hAnsi="PT Astra Serif"/>
          <w:sz w:val="26"/>
          <w:szCs w:val="26"/>
        </w:rPr>
        <w:t>Также проведен в дистанционном (онлайн) формате Форум социального предпринимательства «Больше, чем бизнес». Главной задачей мероприятия стала мотивация предпринимателей на социализацию своей деятельности. В рамках форума были обсуждены вопросы изменения в законодательстве о малом и среднем бизнесе, принятые в 2020 году, связанные с введением нового понятия «с</w:t>
      </w:r>
      <w:r w:rsidR="007936B6" w:rsidRPr="00C5486B">
        <w:rPr>
          <w:rFonts w:ascii="PT Astra Serif" w:eastAsia="Calibri" w:hAnsi="PT Astra Serif"/>
          <w:sz w:val="26"/>
          <w:szCs w:val="26"/>
        </w:rPr>
        <w:t>оциальное предпринимательство».</w:t>
      </w:r>
    </w:p>
    <w:p w:rsidR="00805DA4" w:rsidRPr="00C5486B" w:rsidRDefault="00805DA4" w:rsidP="0044206F">
      <w:pPr>
        <w:spacing w:after="0" w:line="240" w:lineRule="auto"/>
        <w:ind w:firstLine="709"/>
        <w:jc w:val="both"/>
        <w:rPr>
          <w:rFonts w:ascii="PT Astra Serif" w:eastAsia="Times New Roman" w:hAnsi="PT Astra Serif"/>
          <w:sz w:val="26"/>
          <w:szCs w:val="26"/>
        </w:rPr>
      </w:pPr>
      <w:r w:rsidRPr="00C5486B">
        <w:rPr>
          <w:rFonts w:ascii="PT Astra Serif" w:eastAsia="Calibri" w:hAnsi="PT Astra Serif"/>
          <w:sz w:val="26"/>
          <w:szCs w:val="26"/>
        </w:rPr>
        <w:t>- в</w:t>
      </w:r>
      <w:r w:rsidRPr="00C5486B">
        <w:rPr>
          <w:rFonts w:ascii="PT Astra Serif" w:eastAsia="Times New Roman" w:hAnsi="PT Astra Serif"/>
          <w:sz w:val="26"/>
          <w:szCs w:val="26"/>
        </w:rPr>
        <w:t xml:space="preserve"> ноябре 2020 года впервые в регионе организован и проведен «Слёт самозанятых». В целях информирования населения о новом налоговом режиме в рамках слета проведены информационно-консультационные секции о том, как получить статус самозанятого и какие преимущества дает уплата налога на профессиональный доход. Кроме того, в программе слета прошли мастер-классы опытных специалистов в самых разных сферах – курсы для будущих гидов, блогеров, мастеров бьюти </w:t>
      </w:r>
      <w:r w:rsidR="00036C2C" w:rsidRPr="00C5486B">
        <w:rPr>
          <w:rFonts w:ascii="PT Astra Serif" w:eastAsia="Times New Roman" w:hAnsi="PT Astra Serif"/>
          <w:sz w:val="26"/>
          <w:szCs w:val="26"/>
        </w:rPr>
        <w:t>индустрии, кулинарии, хэнд мэйд.</w:t>
      </w:r>
    </w:p>
    <w:p w:rsidR="003C498D" w:rsidRPr="00C5486B" w:rsidRDefault="00036C2C" w:rsidP="0044206F">
      <w:pPr>
        <w:spacing w:after="0" w:line="240" w:lineRule="auto"/>
        <w:ind w:firstLine="709"/>
        <w:jc w:val="both"/>
        <w:rPr>
          <w:rFonts w:ascii="PT Astra Serif" w:eastAsia="Times New Roman" w:hAnsi="PT Astra Serif"/>
          <w:sz w:val="26"/>
          <w:szCs w:val="26"/>
          <w:lang w:eastAsia="zh-TW"/>
        </w:rPr>
      </w:pPr>
      <w:r w:rsidRPr="00C5486B">
        <w:rPr>
          <w:rFonts w:ascii="PT Astra Serif" w:eastAsia="Times New Roman" w:hAnsi="PT Astra Serif"/>
          <w:sz w:val="26"/>
          <w:szCs w:val="26"/>
        </w:rPr>
        <w:t>- пр</w:t>
      </w:r>
      <w:r w:rsidR="003C498D" w:rsidRPr="00C5486B">
        <w:rPr>
          <w:rFonts w:ascii="PT Astra Serif" w:hAnsi="PT Astra Serif"/>
          <w:sz w:val="26"/>
          <w:szCs w:val="26"/>
        </w:rPr>
        <w:t>оведен</w:t>
      </w:r>
      <w:r w:rsidRPr="00C5486B">
        <w:rPr>
          <w:rFonts w:ascii="PT Astra Serif" w:hAnsi="PT Astra Serif"/>
          <w:sz w:val="26"/>
          <w:szCs w:val="26"/>
        </w:rPr>
        <w:t>ы</w:t>
      </w:r>
      <w:r w:rsidR="0047532D" w:rsidRPr="00C5486B">
        <w:rPr>
          <w:rFonts w:ascii="PT Astra Serif" w:hAnsi="PT Astra Serif"/>
          <w:sz w:val="26"/>
          <w:szCs w:val="26"/>
        </w:rPr>
        <w:t xml:space="preserve"> комплексные программы по вовлечению в предпринимательскую деятельность и содействию созданию собственного бизнеса для каждой целевой группы, включая поддержку создания сообществ начинающих предпринимателей и развитие института наставничества, организованы</w:t>
      </w:r>
      <w:r w:rsidR="003C498D" w:rsidRPr="00C5486B">
        <w:rPr>
          <w:rFonts w:ascii="PT Astra Serif" w:hAnsi="PT Astra Serif"/>
          <w:sz w:val="26"/>
          <w:szCs w:val="26"/>
        </w:rPr>
        <w:t xml:space="preserve"> мероприятия по основам ведения бизнеса, финансовой грамотности и иным навыкам предпринимательской </w:t>
      </w:r>
      <w:r w:rsidR="003C498D" w:rsidRPr="00C5486B">
        <w:rPr>
          <w:rFonts w:ascii="PT Astra Serif" w:hAnsi="PT Astra Serif"/>
          <w:sz w:val="26"/>
          <w:szCs w:val="26"/>
        </w:rPr>
        <w:lastRenderedPageBreak/>
        <w:t xml:space="preserve">деятельности </w:t>
      </w:r>
      <w:r w:rsidR="0047532D" w:rsidRPr="00C5486B">
        <w:rPr>
          <w:rFonts w:ascii="PT Astra Serif" w:hAnsi="PT Astra Serif"/>
          <w:sz w:val="26"/>
          <w:szCs w:val="26"/>
        </w:rPr>
        <w:t>(«</w:t>
      </w:r>
      <w:r w:rsidR="003C498D" w:rsidRPr="00C5486B">
        <w:rPr>
          <w:rFonts w:ascii="PT Astra Serif" w:hAnsi="PT Astra Serif" w:cstheme="majorBidi"/>
          <w:sz w:val="26"/>
          <w:szCs w:val="26"/>
        </w:rPr>
        <w:t>Бизнес teen</w:t>
      </w:r>
      <w:r w:rsidR="0047532D" w:rsidRPr="00C5486B">
        <w:rPr>
          <w:rFonts w:ascii="PT Astra Serif" w:hAnsi="PT Astra Serif" w:cstheme="majorBidi"/>
          <w:sz w:val="26"/>
          <w:szCs w:val="26"/>
        </w:rPr>
        <w:t>»</w:t>
      </w:r>
      <w:r w:rsidR="003C498D" w:rsidRPr="00C5486B">
        <w:rPr>
          <w:rFonts w:ascii="PT Astra Serif" w:hAnsi="PT Astra Serif" w:cstheme="majorBidi"/>
          <w:sz w:val="26"/>
          <w:szCs w:val="26"/>
        </w:rPr>
        <w:t>,  Обучающий курс «Это бизнес, детки!», Программа «Бизнес наставник»</w:t>
      </w:r>
      <w:r w:rsidR="0047532D" w:rsidRPr="00C5486B">
        <w:rPr>
          <w:rFonts w:ascii="PT Astra Serif" w:hAnsi="PT Astra Serif" w:cstheme="majorBidi"/>
          <w:sz w:val="26"/>
          <w:szCs w:val="26"/>
        </w:rPr>
        <w:t xml:space="preserve"> и т.д.</w:t>
      </w:r>
      <w:r w:rsidR="003C498D" w:rsidRPr="00C5486B">
        <w:rPr>
          <w:rFonts w:ascii="PT Astra Serif" w:hAnsi="PT Astra Serif"/>
          <w:sz w:val="26"/>
          <w:szCs w:val="26"/>
        </w:rPr>
        <w:t xml:space="preserve">).  </w:t>
      </w:r>
    </w:p>
    <w:p w:rsidR="000B565B" w:rsidRPr="00C5486B" w:rsidRDefault="000B565B" w:rsidP="0044206F">
      <w:pPr>
        <w:tabs>
          <w:tab w:val="left" w:pos="851"/>
          <w:tab w:val="left" w:pos="4962"/>
        </w:tabs>
        <w:spacing w:after="0" w:line="240" w:lineRule="auto"/>
        <w:ind w:firstLine="709"/>
        <w:jc w:val="both"/>
        <w:rPr>
          <w:rFonts w:ascii="PT Astra Serif" w:eastAsia="Times New Roman" w:hAnsi="PT Astra Serif"/>
          <w:sz w:val="26"/>
          <w:szCs w:val="26"/>
        </w:rPr>
      </w:pPr>
      <w:r w:rsidRPr="00C5486B">
        <w:rPr>
          <w:rFonts w:ascii="PT Astra Serif" w:eastAsia="Times New Roman" w:hAnsi="PT Astra Serif"/>
          <w:sz w:val="26"/>
          <w:szCs w:val="26"/>
        </w:rPr>
        <w:t xml:space="preserve"> В томской области функционирует специализированный информационно-аналитический ресурс «Малый и средний бизнес Томской области» (</w:t>
      </w:r>
      <w:hyperlink r:id="rId7" w:history="1">
        <w:r w:rsidRPr="00C5486B">
          <w:rPr>
            <w:rStyle w:val="ad"/>
            <w:rFonts w:ascii="PT Astra Serif" w:eastAsia="Times New Roman" w:hAnsi="PT Astra Serif"/>
            <w:sz w:val="26"/>
            <w:szCs w:val="26"/>
          </w:rPr>
          <w:t>http://mb.tomsk.ru/</w:t>
        </w:r>
      </w:hyperlink>
      <w:r w:rsidRPr="00C5486B">
        <w:rPr>
          <w:rFonts w:ascii="PT Astra Serif" w:eastAsia="Times New Roman" w:hAnsi="PT Astra Serif"/>
          <w:sz w:val="26"/>
          <w:szCs w:val="26"/>
        </w:rPr>
        <w:t>), за 2020 год зафиксировано более 400 тысяч посещений этого ресурса.</w:t>
      </w:r>
    </w:p>
    <w:p w:rsidR="008F26A6" w:rsidRPr="00C5486B" w:rsidRDefault="00D113DF" w:rsidP="0044206F">
      <w:pPr>
        <w:spacing w:after="0" w:line="240" w:lineRule="auto"/>
        <w:ind w:firstLine="709"/>
        <w:jc w:val="both"/>
        <w:rPr>
          <w:rFonts w:ascii="PT Astra Serif" w:hAnsi="PT Astra Serif"/>
          <w:sz w:val="26"/>
          <w:szCs w:val="26"/>
        </w:rPr>
      </w:pPr>
      <w:r w:rsidRPr="00C5486B">
        <w:rPr>
          <w:rFonts w:ascii="PT Astra Serif" w:hAnsi="PT Astra Serif"/>
          <w:sz w:val="26"/>
          <w:szCs w:val="26"/>
        </w:rPr>
        <w:t>4</w:t>
      </w:r>
      <w:r w:rsidR="00951BE2">
        <w:rPr>
          <w:rFonts w:ascii="PT Astra Serif" w:hAnsi="PT Astra Serif"/>
          <w:sz w:val="26"/>
          <w:szCs w:val="26"/>
        </w:rPr>
        <w:t>)</w:t>
      </w:r>
      <w:r w:rsidR="0012304D" w:rsidRPr="00C5486B">
        <w:rPr>
          <w:rFonts w:ascii="PT Astra Serif" w:hAnsi="PT Astra Serif"/>
          <w:sz w:val="26"/>
          <w:szCs w:val="26"/>
        </w:rPr>
        <w:t xml:space="preserve"> На территории моногорода ЗАТО Северск </w:t>
      </w:r>
      <w:r w:rsidR="00075F90" w:rsidRPr="00C5486B">
        <w:rPr>
          <w:rFonts w:ascii="PT Astra Serif" w:hAnsi="PT Astra Serif"/>
          <w:sz w:val="26"/>
          <w:szCs w:val="26"/>
        </w:rPr>
        <w:t>13</w:t>
      </w:r>
      <w:r w:rsidR="0012304D" w:rsidRPr="00C5486B">
        <w:rPr>
          <w:rFonts w:ascii="PT Astra Serif" w:hAnsi="PT Astra Serif"/>
          <w:sz w:val="26"/>
          <w:szCs w:val="26"/>
        </w:rPr>
        <w:t xml:space="preserve"> субъектам малого и среднего предпринимательства, занимающимися социально значимыми видами деятельности, оказана финансовая поддержка </w:t>
      </w:r>
      <w:r w:rsidRPr="00C5486B">
        <w:rPr>
          <w:rFonts w:ascii="PT Astra Serif" w:hAnsi="PT Astra Serif"/>
          <w:sz w:val="26"/>
          <w:szCs w:val="26"/>
        </w:rPr>
        <w:t xml:space="preserve">за счет всех видов бюджета </w:t>
      </w:r>
      <w:r w:rsidR="0012304D" w:rsidRPr="00C5486B">
        <w:rPr>
          <w:rFonts w:ascii="PT Astra Serif" w:hAnsi="PT Astra Serif"/>
          <w:sz w:val="26"/>
          <w:szCs w:val="26"/>
        </w:rPr>
        <w:t xml:space="preserve">в общем объеме </w:t>
      </w:r>
      <w:r w:rsidRPr="00C5486B">
        <w:rPr>
          <w:rFonts w:ascii="PT Astra Serif" w:hAnsi="PT Astra Serif"/>
          <w:sz w:val="26"/>
          <w:szCs w:val="26"/>
        </w:rPr>
        <w:t xml:space="preserve">более </w:t>
      </w:r>
      <w:r w:rsidR="0012304D" w:rsidRPr="00C5486B">
        <w:rPr>
          <w:rFonts w:ascii="PT Astra Serif" w:hAnsi="PT Astra Serif"/>
          <w:sz w:val="26"/>
          <w:szCs w:val="26"/>
        </w:rPr>
        <w:t>1</w:t>
      </w:r>
      <w:r w:rsidR="00A826C5" w:rsidRPr="00C5486B">
        <w:rPr>
          <w:rFonts w:ascii="PT Astra Serif" w:hAnsi="PT Astra Serif"/>
          <w:sz w:val="26"/>
          <w:szCs w:val="26"/>
        </w:rPr>
        <w:t>7</w:t>
      </w:r>
      <w:r w:rsidR="0012304D" w:rsidRPr="00C5486B">
        <w:rPr>
          <w:rFonts w:ascii="PT Astra Serif" w:hAnsi="PT Astra Serif"/>
          <w:sz w:val="26"/>
          <w:szCs w:val="26"/>
        </w:rPr>
        <w:t>,</w:t>
      </w:r>
      <w:r w:rsidR="00A826C5" w:rsidRPr="00C5486B">
        <w:rPr>
          <w:rFonts w:ascii="PT Astra Serif" w:hAnsi="PT Astra Serif"/>
          <w:sz w:val="26"/>
          <w:szCs w:val="26"/>
        </w:rPr>
        <w:t>2</w:t>
      </w:r>
      <w:r w:rsidR="0012304D" w:rsidRPr="00C5486B">
        <w:rPr>
          <w:rFonts w:ascii="PT Astra Serif" w:hAnsi="PT Astra Serif"/>
          <w:sz w:val="26"/>
          <w:szCs w:val="26"/>
        </w:rPr>
        <w:t xml:space="preserve"> млн. рублей. </w:t>
      </w:r>
    </w:p>
    <w:p w:rsidR="00E063CD" w:rsidRPr="001D23D2" w:rsidRDefault="00E063CD" w:rsidP="0044206F">
      <w:pPr>
        <w:pStyle w:val="a4"/>
        <w:ind w:firstLine="709"/>
        <w:rPr>
          <w:rFonts w:ascii="PT Astra Serif" w:hAnsi="PT Astra Serif" w:cs="Arial"/>
          <w:sz w:val="26"/>
          <w:szCs w:val="26"/>
        </w:rPr>
      </w:pPr>
      <w:r w:rsidRPr="00C5486B">
        <w:rPr>
          <w:rFonts w:ascii="PT Astra Serif" w:hAnsi="PT Astra Serif"/>
          <w:sz w:val="26"/>
          <w:szCs w:val="26"/>
        </w:rPr>
        <w:t>С целью поддержки предпринимательства в</w:t>
      </w:r>
      <w:r w:rsidR="00F520AE" w:rsidRPr="00C5486B">
        <w:rPr>
          <w:rFonts w:ascii="PT Astra Serif" w:hAnsi="PT Astra Serif"/>
          <w:sz w:val="26"/>
          <w:szCs w:val="26"/>
        </w:rPr>
        <w:t xml:space="preserve"> рамках </w:t>
      </w:r>
      <w:r w:rsidR="008F26A6" w:rsidRPr="00C5486B">
        <w:rPr>
          <w:rFonts w:ascii="PT Astra Serif" w:hAnsi="PT Astra Serif"/>
          <w:sz w:val="26"/>
          <w:szCs w:val="26"/>
        </w:rPr>
        <w:t xml:space="preserve">реализации </w:t>
      </w:r>
      <w:r w:rsidR="00F520AE" w:rsidRPr="00C5486B">
        <w:rPr>
          <w:rFonts w:ascii="PT Astra Serif" w:hAnsi="PT Astra Serif" w:cs="Arial"/>
          <w:sz w:val="26"/>
          <w:szCs w:val="26"/>
        </w:rPr>
        <w:t>государственной программы «Развитие предпринимательства и повышение эффективности государственного управления</w:t>
      </w:r>
      <w:r w:rsidR="00F520AE" w:rsidRPr="00FA6FF3">
        <w:rPr>
          <w:rFonts w:ascii="PT Astra Serif" w:hAnsi="PT Astra Serif" w:cs="Arial"/>
          <w:sz w:val="26"/>
          <w:szCs w:val="26"/>
        </w:rPr>
        <w:t xml:space="preserve"> социально-экономическим развитием Томской области», </w:t>
      </w:r>
      <w:r w:rsidR="00F520AE" w:rsidRPr="001D23D2">
        <w:rPr>
          <w:rFonts w:ascii="PT Astra Serif" w:hAnsi="PT Astra Serif" w:cs="Arial"/>
          <w:sz w:val="26"/>
          <w:szCs w:val="26"/>
        </w:rPr>
        <w:t>утвержденной постановлением Администрации Томской области от 27.09.2019 № 360а</w:t>
      </w:r>
      <w:r w:rsidR="008F26A6" w:rsidRPr="001D23D2">
        <w:rPr>
          <w:rFonts w:ascii="PT Astra Serif" w:hAnsi="PT Astra Serif" w:cs="Arial"/>
          <w:sz w:val="26"/>
          <w:szCs w:val="26"/>
        </w:rPr>
        <w:t xml:space="preserve"> в 2020 году</w:t>
      </w:r>
      <w:r w:rsidRPr="001D23D2">
        <w:rPr>
          <w:rFonts w:ascii="PT Astra Serif" w:hAnsi="PT Astra Serif" w:cs="Arial"/>
          <w:sz w:val="26"/>
          <w:szCs w:val="26"/>
        </w:rPr>
        <w:t xml:space="preserve"> </w:t>
      </w:r>
      <w:r w:rsidR="001D23D2" w:rsidRPr="001D23D2">
        <w:rPr>
          <w:rFonts w:ascii="PT Astra Serif" w:hAnsi="PT Astra Serif"/>
          <w:sz w:val="26"/>
          <w:szCs w:val="26"/>
        </w:rPr>
        <w:t xml:space="preserve">была оказана финансовая поддержка субъектам малого среднего предпринимательства, </w:t>
      </w:r>
      <w:r w:rsidRPr="001D23D2">
        <w:rPr>
          <w:rFonts w:ascii="PT Astra Serif" w:hAnsi="PT Astra Serif" w:cs="Arial"/>
          <w:sz w:val="26"/>
          <w:szCs w:val="26"/>
        </w:rPr>
        <w:t>в том числе:</w:t>
      </w:r>
    </w:p>
    <w:p w:rsidR="00E063CD" w:rsidRDefault="00E063CD" w:rsidP="0044206F">
      <w:pPr>
        <w:pStyle w:val="a4"/>
        <w:ind w:firstLine="709"/>
        <w:rPr>
          <w:rFonts w:ascii="PT Astra Serif" w:hAnsi="PT Astra Serif"/>
          <w:sz w:val="26"/>
          <w:szCs w:val="26"/>
        </w:rPr>
      </w:pPr>
      <w:r w:rsidRPr="001D23D2">
        <w:rPr>
          <w:rFonts w:ascii="PT Astra Serif" w:hAnsi="PT Astra Serif" w:cs="Arial"/>
          <w:sz w:val="26"/>
          <w:szCs w:val="26"/>
        </w:rPr>
        <w:t xml:space="preserve">- </w:t>
      </w:r>
      <w:r w:rsidR="008F26A6" w:rsidRPr="001D23D2">
        <w:rPr>
          <w:rFonts w:ascii="PT Astra Serif" w:hAnsi="PT Astra Serif"/>
          <w:sz w:val="26"/>
          <w:szCs w:val="26"/>
        </w:rPr>
        <w:t xml:space="preserve">в виде компенсации коммунальных расходов </w:t>
      </w:r>
      <w:r w:rsidR="001D23D2" w:rsidRPr="001D23D2">
        <w:rPr>
          <w:rFonts w:ascii="PT Astra Serif" w:hAnsi="PT Astra Serif"/>
          <w:sz w:val="26"/>
          <w:szCs w:val="26"/>
        </w:rPr>
        <w:t xml:space="preserve">126 </w:t>
      </w:r>
      <w:r w:rsidR="008F26A6" w:rsidRPr="001D23D2">
        <w:rPr>
          <w:rFonts w:ascii="PT Astra Serif" w:hAnsi="PT Astra Serif"/>
          <w:sz w:val="26"/>
          <w:szCs w:val="26"/>
        </w:rPr>
        <w:t>субъектам малого</w:t>
      </w:r>
      <w:r w:rsidR="001D23D2" w:rsidRPr="001D23D2">
        <w:rPr>
          <w:rFonts w:ascii="PT Astra Serif" w:hAnsi="PT Astra Serif"/>
          <w:sz w:val="26"/>
          <w:szCs w:val="26"/>
        </w:rPr>
        <w:t xml:space="preserve"> и</w:t>
      </w:r>
      <w:r w:rsidR="008F26A6" w:rsidRPr="001D23D2">
        <w:rPr>
          <w:rFonts w:ascii="PT Astra Serif" w:hAnsi="PT Astra Serif"/>
          <w:sz w:val="26"/>
          <w:szCs w:val="26"/>
        </w:rPr>
        <w:t xml:space="preserve"> среднего предпринимательства, деятельность которых была приостановлена с целью нераспространения коронавирусной инфекции в объеме 25,6 млн. руб.</w:t>
      </w:r>
      <w:r w:rsidR="00E11004">
        <w:rPr>
          <w:rFonts w:ascii="PT Astra Serif" w:hAnsi="PT Astra Serif"/>
          <w:sz w:val="26"/>
          <w:szCs w:val="26"/>
        </w:rPr>
        <w:t xml:space="preserve"> и </w:t>
      </w:r>
      <w:r w:rsidR="001D23D2" w:rsidRPr="001D23D2">
        <w:rPr>
          <w:rFonts w:ascii="PT Astra Serif" w:hAnsi="PT Astra Serif"/>
          <w:sz w:val="26"/>
          <w:szCs w:val="26"/>
        </w:rPr>
        <w:t>в</w:t>
      </w:r>
      <w:r w:rsidR="00530D7D">
        <w:rPr>
          <w:rFonts w:ascii="PT Astra Serif" w:hAnsi="PT Astra Serif"/>
          <w:sz w:val="26"/>
          <w:szCs w:val="26"/>
        </w:rPr>
        <w:t>озмещения</w:t>
      </w:r>
      <w:r w:rsidRPr="001D23D2">
        <w:rPr>
          <w:rFonts w:ascii="PT Astra Serif" w:hAnsi="PT Astra Serif"/>
          <w:sz w:val="26"/>
          <w:szCs w:val="26"/>
        </w:rPr>
        <w:t xml:space="preserve"> расходов по оплате услуг (комиссий) сервисов доставки готовой еды</w:t>
      </w:r>
      <w:r w:rsidR="001D23D2" w:rsidRPr="001D23D2">
        <w:rPr>
          <w:rFonts w:ascii="PT Astra Serif" w:hAnsi="PT Astra Serif"/>
          <w:sz w:val="26"/>
          <w:szCs w:val="26"/>
        </w:rPr>
        <w:t xml:space="preserve"> 2 субъектам МСП в объеме 170 тыс. руб.</w:t>
      </w:r>
      <w:r w:rsidR="00E11004">
        <w:rPr>
          <w:rFonts w:ascii="PT Astra Serif" w:hAnsi="PT Astra Serif"/>
          <w:sz w:val="26"/>
          <w:szCs w:val="26"/>
        </w:rPr>
        <w:t>;</w:t>
      </w:r>
    </w:p>
    <w:p w:rsidR="00F520AE" w:rsidRPr="00FA6FF3" w:rsidRDefault="00E11004" w:rsidP="0044206F">
      <w:pPr>
        <w:pStyle w:val="a4"/>
        <w:ind w:firstLine="709"/>
        <w:rPr>
          <w:rFonts w:ascii="PT Astra Serif" w:hAnsi="PT Astra Serif"/>
          <w:sz w:val="26"/>
          <w:szCs w:val="26"/>
        </w:rPr>
      </w:pPr>
      <w:r>
        <w:rPr>
          <w:rFonts w:ascii="PT Astra Serif" w:hAnsi="PT Astra Serif"/>
          <w:sz w:val="26"/>
          <w:szCs w:val="26"/>
        </w:rPr>
        <w:t xml:space="preserve">- </w:t>
      </w:r>
      <w:r w:rsidR="00530D7D">
        <w:rPr>
          <w:rFonts w:ascii="PT Astra Serif" w:hAnsi="PT Astra Serif"/>
          <w:sz w:val="26"/>
          <w:szCs w:val="26"/>
        </w:rPr>
        <w:t>через</w:t>
      </w:r>
      <w:r>
        <w:rPr>
          <w:rFonts w:ascii="PT Astra Serif" w:hAnsi="PT Astra Serif"/>
          <w:sz w:val="26"/>
          <w:szCs w:val="26"/>
        </w:rPr>
        <w:t xml:space="preserve"> муниципальны</w:t>
      </w:r>
      <w:r w:rsidR="00530D7D">
        <w:rPr>
          <w:rFonts w:ascii="PT Astra Serif" w:hAnsi="PT Astra Serif"/>
          <w:sz w:val="26"/>
          <w:szCs w:val="26"/>
        </w:rPr>
        <w:t>е</w:t>
      </w:r>
      <w:r>
        <w:rPr>
          <w:rFonts w:ascii="PT Astra Serif" w:hAnsi="PT Astra Serif"/>
          <w:sz w:val="26"/>
          <w:szCs w:val="26"/>
        </w:rPr>
        <w:t xml:space="preserve"> образовани</w:t>
      </w:r>
      <w:r w:rsidR="00530D7D">
        <w:rPr>
          <w:rFonts w:ascii="PT Astra Serif" w:hAnsi="PT Astra Serif"/>
          <w:sz w:val="26"/>
          <w:szCs w:val="26"/>
        </w:rPr>
        <w:t>я</w:t>
      </w:r>
      <w:r>
        <w:rPr>
          <w:rFonts w:ascii="PT Astra Serif" w:hAnsi="PT Astra Serif"/>
          <w:sz w:val="26"/>
          <w:szCs w:val="26"/>
        </w:rPr>
        <w:t xml:space="preserve"> Томской области на </w:t>
      </w:r>
      <w:r w:rsidR="00F520AE" w:rsidRPr="00FA6FF3">
        <w:rPr>
          <w:rFonts w:ascii="PT Astra Serif" w:hAnsi="PT Astra Serif"/>
          <w:sz w:val="26"/>
          <w:szCs w:val="26"/>
        </w:rPr>
        <w:t>финансовое обеспечение затрат для стартующего бизнеса при реализации мероприятий муниципальных программ (подпрограмм), направленных на развитие малого и среднего предпринимательст</w:t>
      </w:r>
      <w:r>
        <w:rPr>
          <w:rFonts w:ascii="PT Astra Serif" w:hAnsi="PT Astra Serif"/>
          <w:sz w:val="26"/>
          <w:szCs w:val="26"/>
        </w:rPr>
        <w:t>ва на условиях софинансирования за счет областного бюджета более 38 млн. руб. Более 70 предпринимателям Томской области оказана поддержка стартующего бизнеса.</w:t>
      </w:r>
    </w:p>
    <w:p w:rsidR="0012304D" w:rsidRPr="00FA6FF3" w:rsidRDefault="00E11004" w:rsidP="0044206F">
      <w:pPr>
        <w:spacing w:after="0" w:line="240" w:lineRule="auto"/>
        <w:ind w:firstLine="709"/>
        <w:jc w:val="both"/>
        <w:rPr>
          <w:rFonts w:ascii="PT Astra Serif" w:eastAsia="Times New Roman" w:hAnsi="PT Astra Serif"/>
          <w:sz w:val="26"/>
          <w:szCs w:val="26"/>
        </w:rPr>
      </w:pPr>
      <w:r>
        <w:rPr>
          <w:rFonts w:ascii="PT Astra Serif" w:hAnsi="PT Astra Serif"/>
          <w:sz w:val="26"/>
          <w:szCs w:val="26"/>
        </w:rPr>
        <w:t xml:space="preserve">- </w:t>
      </w:r>
      <w:r w:rsidR="0012304D" w:rsidRPr="00FA6FF3">
        <w:rPr>
          <w:rFonts w:ascii="PT Astra Serif" w:eastAsia="Times New Roman" w:hAnsi="PT Astra Serif"/>
          <w:sz w:val="26"/>
          <w:szCs w:val="26"/>
        </w:rPr>
        <w:t xml:space="preserve">микрофинансовыми организациями ЗАТО Северск и г. Стрежевого предоставлено </w:t>
      </w:r>
      <w:r w:rsidR="00DB52DD">
        <w:rPr>
          <w:rFonts w:ascii="PT Astra Serif" w:eastAsia="Times New Roman" w:hAnsi="PT Astra Serif"/>
          <w:sz w:val="26"/>
          <w:szCs w:val="26"/>
        </w:rPr>
        <w:t>119</w:t>
      </w:r>
      <w:r w:rsidR="0012304D" w:rsidRPr="00FA6FF3">
        <w:rPr>
          <w:rFonts w:ascii="PT Astra Serif" w:eastAsia="Times New Roman" w:hAnsi="PT Astra Serif"/>
          <w:sz w:val="26"/>
          <w:szCs w:val="26"/>
        </w:rPr>
        <w:t xml:space="preserve"> микрозаймов субъектам МСП на общую сумму</w:t>
      </w:r>
      <w:r w:rsidR="00DB52DD">
        <w:rPr>
          <w:rFonts w:ascii="PT Astra Serif" w:eastAsia="Times New Roman" w:hAnsi="PT Astra Serif"/>
          <w:sz w:val="26"/>
          <w:szCs w:val="26"/>
        </w:rPr>
        <w:t xml:space="preserve"> 141</w:t>
      </w:r>
      <w:r w:rsidR="0012304D" w:rsidRPr="00FA6FF3">
        <w:rPr>
          <w:rFonts w:ascii="PT Astra Serif" w:eastAsia="Times New Roman" w:hAnsi="PT Astra Serif"/>
          <w:sz w:val="26"/>
          <w:szCs w:val="26"/>
        </w:rPr>
        <w:t xml:space="preserve"> млн. рублей.</w:t>
      </w:r>
    </w:p>
    <w:p w:rsidR="00DE12C7" w:rsidRPr="00F520AE" w:rsidRDefault="00DE12C7" w:rsidP="0044206F">
      <w:pPr>
        <w:spacing w:after="0" w:line="240" w:lineRule="auto"/>
        <w:ind w:firstLine="567"/>
        <w:jc w:val="both"/>
        <w:rPr>
          <w:rFonts w:ascii="PT Astra Serif" w:hAnsi="PT Astra Serif"/>
          <w:b/>
          <w:sz w:val="26"/>
          <w:szCs w:val="26"/>
        </w:rPr>
      </w:pPr>
    </w:p>
    <w:p w:rsidR="003F11EC" w:rsidRPr="00F520AE" w:rsidRDefault="003F11EC" w:rsidP="0044206F">
      <w:pPr>
        <w:spacing w:after="0" w:line="240" w:lineRule="auto"/>
        <w:ind w:firstLine="567"/>
        <w:jc w:val="both"/>
        <w:rPr>
          <w:rFonts w:ascii="PT Astra Serif" w:hAnsi="PT Astra Serif"/>
          <w:b/>
          <w:sz w:val="26"/>
          <w:szCs w:val="26"/>
        </w:rPr>
      </w:pPr>
    </w:p>
    <w:p w:rsidR="00E06994" w:rsidRPr="00F520AE" w:rsidRDefault="00E06994" w:rsidP="0044206F">
      <w:pPr>
        <w:shd w:val="clear" w:color="auto" w:fill="F2F2F2" w:themeFill="background1" w:themeFillShade="F2"/>
        <w:tabs>
          <w:tab w:val="left" w:pos="4962"/>
        </w:tabs>
        <w:spacing w:after="0" w:line="240" w:lineRule="auto"/>
        <w:jc w:val="both"/>
        <w:rPr>
          <w:rFonts w:ascii="PT Astra Serif" w:hAnsi="PT Astra Serif"/>
          <w:b/>
          <w:sz w:val="26"/>
          <w:szCs w:val="26"/>
        </w:rPr>
      </w:pPr>
      <w:r w:rsidRPr="00F520AE">
        <w:rPr>
          <w:rFonts w:ascii="PT Astra Serif" w:hAnsi="PT Astra Serif"/>
          <w:b/>
          <w:sz w:val="26"/>
          <w:szCs w:val="26"/>
        </w:rPr>
        <w:t>Перспективные задачи</w:t>
      </w:r>
    </w:p>
    <w:p w:rsidR="00E06994" w:rsidRPr="00F520AE" w:rsidRDefault="00E06994" w:rsidP="0044206F">
      <w:pPr>
        <w:tabs>
          <w:tab w:val="left" w:pos="4962"/>
        </w:tabs>
        <w:spacing w:after="0" w:line="240" w:lineRule="auto"/>
        <w:jc w:val="both"/>
        <w:rPr>
          <w:rFonts w:ascii="PT Astra Serif" w:eastAsia="Times New Roman" w:hAnsi="PT Astra Serif"/>
          <w:sz w:val="26"/>
          <w:szCs w:val="26"/>
        </w:rPr>
      </w:pPr>
    </w:p>
    <w:p w:rsidR="00E06994" w:rsidRPr="00F520AE" w:rsidRDefault="00E06994" w:rsidP="0044206F">
      <w:pPr>
        <w:tabs>
          <w:tab w:val="left" w:pos="4962"/>
        </w:tabs>
        <w:spacing w:after="0" w:line="240" w:lineRule="auto"/>
        <w:jc w:val="both"/>
        <w:rPr>
          <w:rFonts w:ascii="PT Astra Serif" w:eastAsia="Times New Roman" w:hAnsi="PT Astra Serif"/>
          <w:sz w:val="26"/>
          <w:szCs w:val="26"/>
        </w:rPr>
      </w:pPr>
      <w:r w:rsidRPr="00F520AE">
        <w:rPr>
          <w:rFonts w:ascii="PT Astra Serif" w:eastAsia="Times New Roman" w:hAnsi="PT Astra Serif"/>
          <w:sz w:val="26"/>
          <w:szCs w:val="26"/>
        </w:rPr>
        <w:t>1.  Снижение административной нагрузки на малые и средние предприятия, расширение имущественной поддержки субъектов МСП, а также создание благоприятных условий осуществления деятельности для самозанятых граждан в Томской области.</w:t>
      </w:r>
    </w:p>
    <w:p w:rsidR="00E06994" w:rsidRPr="001F5988" w:rsidRDefault="00E06994" w:rsidP="0044206F">
      <w:pPr>
        <w:tabs>
          <w:tab w:val="left" w:pos="4962"/>
        </w:tabs>
        <w:spacing w:after="0" w:line="240" w:lineRule="auto"/>
        <w:jc w:val="both"/>
        <w:rPr>
          <w:rFonts w:ascii="PT Astra Serif" w:eastAsia="Times New Roman" w:hAnsi="PT Astra Serif"/>
          <w:sz w:val="26"/>
          <w:szCs w:val="26"/>
        </w:rPr>
      </w:pPr>
      <w:r w:rsidRPr="00F520AE">
        <w:rPr>
          <w:rFonts w:ascii="PT Astra Serif" w:eastAsia="Times New Roman" w:hAnsi="PT Astra Serif"/>
          <w:sz w:val="26"/>
          <w:szCs w:val="26"/>
        </w:rPr>
        <w:t xml:space="preserve">2. Упрощение </w:t>
      </w:r>
      <w:r w:rsidRPr="001F5988">
        <w:rPr>
          <w:rFonts w:ascii="PT Astra Serif" w:eastAsia="Times New Roman" w:hAnsi="PT Astra Serif"/>
          <w:sz w:val="26"/>
          <w:szCs w:val="26"/>
        </w:rPr>
        <w:t>доступа субъектов МСП к льготному финансированию, в том числе ежегодное увеличение объема льготных кредитов, выдаваемых субъектам МСП, включая индивидуальных предпринимателей в Томской области.</w:t>
      </w:r>
    </w:p>
    <w:p w:rsidR="00E06994" w:rsidRPr="001F5988" w:rsidRDefault="00E06994" w:rsidP="0044206F">
      <w:pPr>
        <w:tabs>
          <w:tab w:val="left" w:pos="4962"/>
        </w:tabs>
        <w:spacing w:after="0" w:line="240" w:lineRule="auto"/>
        <w:jc w:val="both"/>
        <w:rPr>
          <w:rFonts w:ascii="PT Astra Serif" w:eastAsia="Times New Roman" w:hAnsi="PT Astra Serif"/>
          <w:sz w:val="26"/>
          <w:szCs w:val="26"/>
        </w:rPr>
      </w:pPr>
      <w:r w:rsidRPr="001F5988">
        <w:rPr>
          <w:rFonts w:ascii="PT Astra Serif" w:eastAsia="Times New Roman" w:hAnsi="PT Astra Serif"/>
          <w:sz w:val="26"/>
          <w:szCs w:val="26"/>
        </w:rPr>
        <w:t>3. Формирование положительного образа предпринимательства среди населения Томской области, а также вовлечение различных категорий граждан, включая самозанятых, в сектор малого и среднего предпринимательства, в том числе создание новых субъектов МСП.</w:t>
      </w:r>
    </w:p>
    <w:p w:rsidR="00E06994" w:rsidRPr="001F5988" w:rsidRDefault="00E06994" w:rsidP="0044206F">
      <w:pPr>
        <w:tabs>
          <w:tab w:val="left" w:pos="4962"/>
        </w:tabs>
        <w:spacing w:after="0" w:line="240" w:lineRule="auto"/>
        <w:jc w:val="both"/>
        <w:rPr>
          <w:rFonts w:ascii="PT Astra Serif" w:eastAsia="Times New Roman" w:hAnsi="PT Astra Serif"/>
          <w:sz w:val="26"/>
          <w:szCs w:val="26"/>
        </w:rPr>
      </w:pPr>
      <w:r w:rsidRPr="001F5988">
        <w:rPr>
          <w:rFonts w:ascii="PT Astra Serif" w:eastAsia="Times New Roman" w:hAnsi="PT Astra Serif"/>
          <w:sz w:val="26"/>
          <w:szCs w:val="26"/>
        </w:rPr>
        <w:t>4. Реализация механизма государственной поддержки социального предпринимательства в моногороде Томской области.</w:t>
      </w:r>
    </w:p>
    <w:p w:rsidR="00E06994" w:rsidRPr="001F5988" w:rsidRDefault="00E06994" w:rsidP="0044206F">
      <w:pPr>
        <w:tabs>
          <w:tab w:val="left" w:pos="4962"/>
        </w:tabs>
        <w:spacing w:after="0" w:line="240" w:lineRule="auto"/>
        <w:jc w:val="both"/>
        <w:rPr>
          <w:rFonts w:ascii="PT Astra Serif" w:eastAsia="Times New Roman" w:hAnsi="PT Astra Serif"/>
          <w:sz w:val="26"/>
          <w:szCs w:val="26"/>
        </w:rPr>
      </w:pPr>
      <w:r w:rsidRPr="001F5988">
        <w:rPr>
          <w:rFonts w:ascii="PT Astra Serif" w:eastAsia="Times New Roman" w:hAnsi="PT Astra Serif"/>
          <w:sz w:val="26"/>
          <w:szCs w:val="26"/>
        </w:rPr>
        <w:t>5. Создание условий для легкого старта и комфортного ведения бизнеса.</w:t>
      </w:r>
    </w:p>
    <w:p w:rsidR="00E06994" w:rsidRPr="001F5988" w:rsidRDefault="00E06994" w:rsidP="0044206F">
      <w:pPr>
        <w:tabs>
          <w:tab w:val="left" w:pos="4962"/>
        </w:tabs>
        <w:spacing w:after="0" w:line="240" w:lineRule="auto"/>
        <w:jc w:val="both"/>
        <w:rPr>
          <w:rFonts w:ascii="PT Astra Serif" w:eastAsia="Times New Roman" w:hAnsi="PT Astra Serif"/>
          <w:sz w:val="26"/>
          <w:szCs w:val="26"/>
        </w:rPr>
      </w:pPr>
      <w:r w:rsidRPr="001F5988">
        <w:rPr>
          <w:rFonts w:ascii="PT Astra Serif" w:eastAsia="Times New Roman" w:hAnsi="PT Astra Serif"/>
          <w:sz w:val="26"/>
          <w:szCs w:val="26"/>
        </w:rPr>
        <w:t>6. Увеличение количества самозанятых граждан.</w:t>
      </w:r>
    </w:p>
    <w:p w:rsidR="008D21BA" w:rsidRPr="001F5988" w:rsidRDefault="00E06994" w:rsidP="0044206F">
      <w:pPr>
        <w:tabs>
          <w:tab w:val="left" w:pos="4962"/>
        </w:tabs>
        <w:spacing w:after="0" w:line="240" w:lineRule="auto"/>
        <w:jc w:val="both"/>
        <w:rPr>
          <w:rFonts w:ascii="PT Astra Serif" w:eastAsia="Times New Roman" w:hAnsi="PT Astra Serif"/>
          <w:sz w:val="26"/>
          <w:szCs w:val="26"/>
        </w:rPr>
      </w:pPr>
      <w:r w:rsidRPr="001F5988">
        <w:rPr>
          <w:rFonts w:ascii="PT Astra Serif" w:eastAsia="Times New Roman" w:hAnsi="PT Astra Serif"/>
          <w:sz w:val="26"/>
          <w:szCs w:val="26"/>
        </w:rPr>
        <w:lastRenderedPageBreak/>
        <w:t>7. Оказание поддержки социально-ориентированным предпринимателям.</w:t>
      </w:r>
    </w:p>
    <w:p w:rsidR="00065351" w:rsidRPr="00F520AE" w:rsidRDefault="008D21BA" w:rsidP="0044206F">
      <w:pPr>
        <w:tabs>
          <w:tab w:val="left" w:pos="4962"/>
        </w:tabs>
        <w:spacing w:after="0" w:line="240" w:lineRule="auto"/>
        <w:jc w:val="both"/>
        <w:rPr>
          <w:rFonts w:ascii="PT Astra Serif" w:hAnsi="PT Astra Serif"/>
          <w:bCs/>
          <w:sz w:val="26"/>
          <w:szCs w:val="26"/>
          <w:lang w:eastAsia="ru-RU"/>
        </w:rPr>
      </w:pPr>
      <w:r w:rsidRPr="001F5988">
        <w:rPr>
          <w:rFonts w:ascii="PT Astra Serif" w:eastAsia="Times New Roman" w:hAnsi="PT Astra Serif"/>
          <w:sz w:val="26"/>
          <w:szCs w:val="26"/>
        </w:rPr>
        <w:t xml:space="preserve">8. </w:t>
      </w:r>
      <w:r w:rsidR="00E06994" w:rsidRPr="001F5988">
        <w:rPr>
          <w:rFonts w:ascii="PT Astra Serif" w:eastAsia="Times New Roman" w:hAnsi="PT Astra Serif"/>
          <w:sz w:val="26"/>
          <w:szCs w:val="26"/>
        </w:rPr>
        <w:t>Предоставление</w:t>
      </w:r>
      <w:r w:rsidRPr="001F5988">
        <w:rPr>
          <w:rFonts w:ascii="PT Astra Serif" w:eastAsia="Times New Roman" w:hAnsi="PT Astra Serif"/>
          <w:sz w:val="26"/>
          <w:szCs w:val="26"/>
        </w:rPr>
        <w:t xml:space="preserve"> поддержки </w:t>
      </w:r>
      <w:r w:rsidR="00E06994" w:rsidRPr="001F5988">
        <w:rPr>
          <w:rFonts w:ascii="PT Astra Serif" w:eastAsia="Times New Roman" w:hAnsi="PT Astra Serif"/>
          <w:sz w:val="26"/>
          <w:szCs w:val="26"/>
        </w:rPr>
        <w:t>стартующе</w:t>
      </w:r>
      <w:r w:rsidR="00114B2D">
        <w:rPr>
          <w:rFonts w:ascii="PT Astra Serif" w:eastAsia="Times New Roman" w:hAnsi="PT Astra Serif"/>
          <w:sz w:val="26"/>
          <w:szCs w:val="26"/>
        </w:rPr>
        <w:t>му</w:t>
      </w:r>
      <w:r w:rsidR="00E06994" w:rsidRPr="001F5988">
        <w:rPr>
          <w:rFonts w:ascii="PT Astra Serif" w:eastAsia="Times New Roman" w:hAnsi="PT Astra Serif"/>
          <w:sz w:val="26"/>
          <w:szCs w:val="26"/>
        </w:rPr>
        <w:t xml:space="preserve"> бизнес</w:t>
      </w:r>
      <w:r w:rsidR="00114B2D">
        <w:rPr>
          <w:rFonts w:ascii="PT Astra Serif" w:eastAsia="Times New Roman" w:hAnsi="PT Astra Serif"/>
          <w:sz w:val="26"/>
          <w:szCs w:val="26"/>
        </w:rPr>
        <w:t>у</w:t>
      </w:r>
      <w:r w:rsidR="00E06994" w:rsidRPr="001F5988">
        <w:rPr>
          <w:rFonts w:ascii="PT Astra Serif" w:eastAsia="Times New Roman" w:hAnsi="PT Astra Serif"/>
          <w:sz w:val="26"/>
          <w:szCs w:val="26"/>
        </w:rPr>
        <w:t>.</w:t>
      </w:r>
    </w:p>
    <w:p w:rsidR="00065351" w:rsidRPr="00F520AE" w:rsidRDefault="00065351" w:rsidP="00014F70">
      <w:pPr>
        <w:spacing w:after="0" w:line="240" w:lineRule="auto"/>
        <w:ind w:firstLine="709"/>
        <w:jc w:val="right"/>
        <w:rPr>
          <w:rFonts w:ascii="PT Astra Serif" w:hAnsi="PT Astra Serif"/>
          <w:bCs/>
          <w:sz w:val="26"/>
          <w:szCs w:val="26"/>
          <w:lang w:eastAsia="ru-RU"/>
        </w:rPr>
        <w:sectPr w:rsidR="00065351" w:rsidRPr="00F520AE">
          <w:pgSz w:w="11906" w:h="16838"/>
          <w:pgMar w:top="1134" w:right="850" w:bottom="1134" w:left="1701" w:header="708" w:footer="708" w:gutter="0"/>
          <w:cols w:space="708"/>
          <w:docGrid w:linePitch="360"/>
        </w:sectPr>
      </w:pPr>
    </w:p>
    <w:p w:rsidR="00014F70" w:rsidRDefault="00014F70" w:rsidP="00014F70">
      <w:pPr>
        <w:spacing w:after="0" w:line="240" w:lineRule="auto"/>
        <w:ind w:firstLine="709"/>
        <w:jc w:val="right"/>
        <w:rPr>
          <w:rFonts w:ascii="PT Astra Serif" w:hAnsi="PT Astra Serif"/>
          <w:bCs/>
          <w:sz w:val="26"/>
          <w:szCs w:val="26"/>
          <w:lang w:eastAsia="ru-RU"/>
        </w:rPr>
      </w:pPr>
      <w:r>
        <w:rPr>
          <w:rFonts w:ascii="PT Astra Serif" w:hAnsi="PT Astra Serif"/>
          <w:bCs/>
          <w:sz w:val="26"/>
          <w:szCs w:val="26"/>
          <w:lang w:eastAsia="ru-RU"/>
        </w:rPr>
        <w:lastRenderedPageBreak/>
        <w:t>Приложение № 1</w:t>
      </w:r>
      <w:r w:rsidRPr="00623C3D">
        <w:rPr>
          <w:rFonts w:ascii="PT Astra Serif" w:hAnsi="PT Astra Serif"/>
          <w:bCs/>
          <w:sz w:val="26"/>
          <w:szCs w:val="26"/>
          <w:lang w:eastAsia="ru-RU"/>
        </w:rPr>
        <w:t xml:space="preserve"> к отчету</w:t>
      </w:r>
    </w:p>
    <w:p w:rsidR="00065351" w:rsidRDefault="00065351" w:rsidP="00014F70">
      <w:pPr>
        <w:spacing w:after="0" w:line="240" w:lineRule="auto"/>
        <w:ind w:firstLine="709"/>
        <w:jc w:val="right"/>
        <w:rPr>
          <w:rFonts w:ascii="PT Astra Serif" w:hAnsi="PT Astra Serif"/>
          <w:bCs/>
          <w:sz w:val="26"/>
          <w:szCs w:val="26"/>
          <w:lang w:eastAsia="ru-RU"/>
        </w:rPr>
      </w:pPr>
    </w:p>
    <w:tbl>
      <w:tblPr>
        <w:tblStyle w:val="ac"/>
        <w:tblW w:w="14567" w:type="dxa"/>
        <w:tblLayout w:type="fixed"/>
        <w:tblLook w:val="04A0" w:firstRow="1" w:lastRow="0" w:firstColumn="1" w:lastColumn="0" w:noHBand="0" w:noVBand="1"/>
      </w:tblPr>
      <w:tblGrid>
        <w:gridCol w:w="6771"/>
        <w:gridCol w:w="1417"/>
        <w:gridCol w:w="1418"/>
        <w:gridCol w:w="4961"/>
      </w:tblGrid>
      <w:tr w:rsidR="009034E5" w:rsidRPr="00004646" w:rsidTr="00004646">
        <w:tc>
          <w:tcPr>
            <w:tcW w:w="6771" w:type="dxa"/>
          </w:tcPr>
          <w:p w:rsidR="009034E5" w:rsidRPr="00004646" w:rsidRDefault="009034E5" w:rsidP="002D39EC">
            <w:pPr>
              <w:jc w:val="center"/>
              <w:rPr>
                <w:rFonts w:ascii="PT Astra Serif" w:hAnsi="PT Astra Serif"/>
              </w:rPr>
            </w:pPr>
            <w:r w:rsidRPr="00004646">
              <w:rPr>
                <w:rFonts w:ascii="PT Astra Serif" w:eastAsia="Times New Roman" w:hAnsi="PT Astra Serif"/>
              </w:rPr>
              <w:t>Наименование показателя достижения целей и задач социально-экономического развития</w:t>
            </w:r>
          </w:p>
        </w:tc>
        <w:tc>
          <w:tcPr>
            <w:tcW w:w="1417" w:type="dxa"/>
          </w:tcPr>
          <w:p w:rsidR="009034E5" w:rsidRPr="00004646" w:rsidRDefault="009034E5" w:rsidP="002D39EC">
            <w:pPr>
              <w:jc w:val="center"/>
              <w:rPr>
                <w:rFonts w:ascii="PT Astra Serif" w:eastAsia="Times New Roman" w:hAnsi="PT Astra Serif"/>
              </w:rPr>
            </w:pPr>
            <w:r w:rsidRPr="00004646">
              <w:rPr>
                <w:rFonts w:ascii="PT Astra Serif" w:eastAsia="Times New Roman" w:hAnsi="PT Astra Serif"/>
              </w:rPr>
              <w:t>Целевое значение показателя на 2020 год</w:t>
            </w:r>
          </w:p>
        </w:tc>
        <w:tc>
          <w:tcPr>
            <w:tcW w:w="1418" w:type="dxa"/>
          </w:tcPr>
          <w:p w:rsidR="009034E5" w:rsidRPr="00004646" w:rsidRDefault="009034E5" w:rsidP="009034E5">
            <w:pPr>
              <w:jc w:val="center"/>
              <w:rPr>
                <w:rFonts w:ascii="PT Astra Serif" w:eastAsia="Times New Roman" w:hAnsi="PT Astra Serif"/>
              </w:rPr>
            </w:pPr>
            <w:r w:rsidRPr="00004646">
              <w:rPr>
                <w:rFonts w:ascii="PT Astra Serif" w:eastAsia="Times New Roman" w:hAnsi="PT Astra Serif"/>
              </w:rPr>
              <w:t>Оценка показателя за 2020 год</w:t>
            </w:r>
          </w:p>
        </w:tc>
        <w:tc>
          <w:tcPr>
            <w:tcW w:w="4961" w:type="dxa"/>
            <w:vAlign w:val="center"/>
          </w:tcPr>
          <w:p w:rsidR="009034E5" w:rsidRPr="00004646" w:rsidRDefault="009034E5" w:rsidP="002D39EC">
            <w:pPr>
              <w:jc w:val="center"/>
              <w:rPr>
                <w:rFonts w:ascii="PT Astra Serif" w:eastAsia="Times New Roman" w:hAnsi="PT Astra Serif"/>
              </w:rPr>
            </w:pPr>
            <w:r w:rsidRPr="00004646">
              <w:rPr>
                <w:rFonts w:ascii="PT Astra Serif" w:eastAsia="Times New Roman" w:hAnsi="PT Astra Serif"/>
              </w:rPr>
              <w:t>Краткое описание достигнутых значений показателей в 2020 году</w:t>
            </w:r>
          </w:p>
        </w:tc>
      </w:tr>
      <w:tr w:rsidR="009034E5" w:rsidRPr="00004646" w:rsidTr="00004646">
        <w:tc>
          <w:tcPr>
            <w:tcW w:w="6771" w:type="dxa"/>
          </w:tcPr>
          <w:p w:rsidR="009034E5" w:rsidRPr="00004646" w:rsidRDefault="009034E5" w:rsidP="002D39EC">
            <w:pPr>
              <w:pStyle w:val="ConsPlusNormal"/>
              <w:jc w:val="left"/>
              <w:rPr>
                <w:rFonts w:ascii="PT Astra Serif" w:hAnsi="PT Astra Serif"/>
                <w:sz w:val="22"/>
                <w:szCs w:val="22"/>
              </w:rPr>
            </w:pPr>
            <w:r w:rsidRPr="00004646">
              <w:rPr>
                <w:rFonts w:ascii="PT Astra Serif" w:hAnsi="PT Astra Serif"/>
                <w:sz w:val="22"/>
                <w:szCs w:val="22"/>
              </w:rPr>
              <w:t>Оборот продукции (услуг), производимой малыми предприятиями (включая микропредприятия и индивидуальных предпринимателей), млрд. рублей</w:t>
            </w:r>
          </w:p>
        </w:tc>
        <w:tc>
          <w:tcPr>
            <w:tcW w:w="1417" w:type="dxa"/>
            <w:vAlign w:val="center"/>
          </w:tcPr>
          <w:p w:rsidR="009034E5" w:rsidRPr="00004646" w:rsidRDefault="009034E5" w:rsidP="002D39EC">
            <w:pPr>
              <w:pStyle w:val="ConsPlusNormal"/>
              <w:jc w:val="center"/>
              <w:rPr>
                <w:rFonts w:ascii="PT Astra Serif" w:hAnsi="PT Astra Serif"/>
                <w:sz w:val="22"/>
                <w:szCs w:val="22"/>
              </w:rPr>
            </w:pPr>
            <w:r w:rsidRPr="00004646">
              <w:rPr>
                <w:rFonts w:ascii="PT Astra Serif" w:hAnsi="PT Astra Serif"/>
                <w:sz w:val="22"/>
                <w:szCs w:val="22"/>
              </w:rPr>
              <w:t>296,4</w:t>
            </w:r>
          </w:p>
        </w:tc>
        <w:tc>
          <w:tcPr>
            <w:tcW w:w="1418" w:type="dxa"/>
            <w:vAlign w:val="center"/>
          </w:tcPr>
          <w:p w:rsidR="009034E5" w:rsidRPr="00004646" w:rsidRDefault="0036688B" w:rsidP="002D39EC">
            <w:pPr>
              <w:pStyle w:val="ConsPlusNormal"/>
              <w:jc w:val="center"/>
              <w:rPr>
                <w:rFonts w:ascii="PT Astra Serif" w:hAnsi="PT Astra Serif"/>
                <w:sz w:val="22"/>
                <w:szCs w:val="22"/>
              </w:rPr>
            </w:pPr>
            <w:r w:rsidRPr="00004646">
              <w:rPr>
                <w:rFonts w:ascii="PT Astra Serif" w:hAnsi="PT Astra Serif"/>
                <w:sz w:val="22"/>
                <w:szCs w:val="22"/>
              </w:rPr>
              <w:t>275,5*</w:t>
            </w:r>
          </w:p>
        </w:tc>
        <w:tc>
          <w:tcPr>
            <w:tcW w:w="4961" w:type="dxa"/>
          </w:tcPr>
          <w:p w:rsidR="009034E5" w:rsidRPr="00004646" w:rsidRDefault="00D90986" w:rsidP="002D39EC">
            <w:pPr>
              <w:rPr>
                <w:rFonts w:ascii="PT Astra Serif" w:hAnsi="PT Astra Serif"/>
              </w:rPr>
            </w:pPr>
            <w:r>
              <w:rPr>
                <w:rFonts w:ascii="PT Astra Serif" w:hAnsi="PT Astra Serif"/>
              </w:rPr>
              <w:t>Статистический показатель</w:t>
            </w:r>
          </w:p>
        </w:tc>
      </w:tr>
      <w:tr w:rsidR="009034E5" w:rsidRPr="00004646" w:rsidTr="00004646">
        <w:tc>
          <w:tcPr>
            <w:tcW w:w="6771" w:type="dxa"/>
          </w:tcPr>
          <w:p w:rsidR="009034E5" w:rsidRPr="00004646" w:rsidRDefault="009034E5" w:rsidP="002D39EC">
            <w:pPr>
              <w:pStyle w:val="ConsPlusNormal"/>
              <w:jc w:val="left"/>
              <w:rPr>
                <w:rFonts w:ascii="PT Astra Serif" w:hAnsi="PT Astra Serif"/>
                <w:sz w:val="22"/>
                <w:szCs w:val="22"/>
              </w:rPr>
            </w:pPr>
            <w:r w:rsidRPr="00004646">
              <w:rPr>
                <w:rFonts w:ascii="PT Astra Serif" w:hAnsi="PT Astra Serif"/>
                <w:sz w:val="22"/>
                <w:szCs w:val="22"/>
              </w:rPr>
              <w:t>Доля занятых в малом (в том числе на микропредприятиях) и среднем предпринимательстве в общем числе занятых Томской области, %</w:t>
            </w:r>
          </w:p>
        </w:tc>
        <w:tc>
          <w:tcPr>
            <w:tcW w:w="1417" w:type="dxa"/>
            <w:vAlign w:val="center"/>
          </w:tcPr>
          <w:p w:rsidR="009034E5" w:rsidRPr="00004646" w:rsidRDefault="009034E5" w:rsidP="002D39EC">
            <w:pPr>
              <w:pStyle w:val="ConsPlusNormal"/>
              <w:jc w:val="center"/>
              <w:rPr>
                <w:rFonts w:ascii="PT Astra Serif" w:hAnsi="PT Astra Serif"/>
                <w:sz w:val="22"/>
                <w:szCs w:val="22"/>
              </w:rPr>
            </w:pPr>
            <w:r w:rsidRPr="00004646">
              <w:rPr>
                <w:rFonts w:ascii="PT Astra Serif" w:hAnsi="PT Astra Serif"/>
                <w:sz w:val="22"/>
                <w:szCs w:val="22"/>
              </w:rPr>
              <w:t>20,1</w:t>
            </w:r>
          </w:p>
        </w:tc>
        <w:tc>
          <w:tcPr>
            <w:tcW w:w="1418" w:type="dxa"/>
            <w:vAlign w:val="center"/>
          </w:tcPr>
          <w:p w:rsidR="009034E5" w:rsidRPr="00004646" w:rsidRDefault="00D022D8" w:rsidP="002D39EC">
            <w:pPr>
              <w:pStyle w:val="ConsPlusNormal"/>
              <w:jc w:val="center"/>
              <w:rPr>
                <w:rFonts w:ascii="PT Astra Serif" w:hAnsi="PT Astra Serif"/>
                <w:sz w:val="22"/>
                <w:szCs w:val="22"/>
              </w:rPr>
            </w:pPr>
            <w:r w:rsidRPr="000F2D07">
              <w:rPr>
                <w:rFonts w:cs="PT Astra Serif"/>
                <w:sz w:val="24"/>
                <w:szCs w:val="24"/>
              </w:rPr>
              <w:t>17,6</w:t>
            </w:r>
            <w:r>
              <w:rPr>
                <w:rFonts w:cs="PT Astra Serif"/>
                <w:sz w:val="24"/>
                <w:szCs w:val="24"/>
              </w:rPr>
              <w:t>**</w:t>
            </w:r>
          </w:p>
        </w:tc>
        <w:tc>
          <w:tcPr>
            <w:tcW w:w="4961" w:type="dxa"/>
          </w:tcPr>
          <w:p w:rsidR="009034E5" w:rsidRPr="00004646" w:rsidRDefault="00D90986" w:rsidP="002D39EC">
            <w:pPr>
              <w:rPr>
                <w:rFonts w:ascii="PT Astra Serif" w:hAnsi="PT Astra Serif"/>
              </w:rPr>
            </w:pPr>
            <w:r>
              <w:rPr>
                <w:rFonts w:ascii="PT Astra Serif" w:hAnsi="PT Astra Serif"/>
              </w:rPr>
              <w:t>Статистический показатель</w:t>
            </w:r>
          </w:p>
        </w:tc>
      </w:tr>
    </w:tbl>
    <w:p w:rsidR="00065351" w:rsidRDefault="0036688B" w:rsidP="0036688B">
      <w:pPr>
        <w:rPr>
          <w:rFonts w:ascii="PT Astra Serif" w:hAnsi="PT Astra Serif"/>
          <w:bCs/>
          <w:sz w:val="26"/>
          <w:szCs w:val="26"/>
          <w:lang w:eastAsia="ru-RU"/>
        </w:rPr>
      </w:pPr>
      <w:r>
        <w:rPr>
          <w:rFonts w:ascii="PT Astra Serif" w:hAnsi="PT Astra Serif"/>
          <w:bCs/>
          <w:sz w:val="26"/>
          <w:szCs w:val="26"/>
          <w:lang w:eastAsia="ru-RU"/>
        </w:rPr>
        <w:t>*б</w:t>
      </w:r>
      <w:r w:rsidRPr="0036688B">
        <w:rPr>
          <w:rFonts w:ascii="PT Astra Serif" w:hAnsi="PT Astra Serif"/>
          <w:bCs/>
          <w:sz w:val="26"/>
          <w:szCs w:val="26"/>
          <w:lang w:eastAsia="ru-RU"/>
        </w:rPr>
        <w:t>ез учета индивидуальных предпринимателей</w:t>
      </w:r>
    </w:p>
    <w:p w:rsidR="00D022D8" w:rsidRPr="0036688B" w:rsidRDefault="00D022D8" w:rsidP="0036688B">
      <w:pPr>
        <w:rPr>
          <w:rFonts w:ascii="PT Astra Serif" w:hAnsi="PT Astra Serif"/>
          <w:bCs/>
          <w:sz w:val="26"/>
          <w:szCs w:val="26"/>
          <w:lang w:eastAsia="ru-RU"/>
        </w:rPr>
      </w:pPr>
      <w:r>
        <w:rPr>
          <w:rFonts w:ascii="PT Astra Serif" w:hAnsi="PT Astra Serif"/>
          <w:bCs/>
          <w:sz w:val="26"/>
          <w:szCs w:val="26"/>
          <w:lang w:eastAsia="ru-RU"/>
        </w:rPr>
        <w:t xml:space="preserve">** </w:t>
      </w:r>
      <w:r w:rsidR="00B167D9">
        <w:rPr>
          <w:rFonts w:ascii="PT Astra Serif" w:hAnsi="PT Astra Serif"/>
          <w:bCs/>
          <w:sz w:val="26"/>
          <w:szCs w:val="26"/>
          <w:lang w:eastAsia="ru-RU"/>
        </w:rPr>
        <w:t>предварительная о</w:t>
      </w:r>
      <w:r>
        <w:rPr>
          <w:rFonts w:ascii="PT Astra Serif" w:hAnsi="PT Astra Serif"/>
          <w:bCs/>
          <w:sz w:val="26"/>
          <w:szCs w:val="26"/>
          <w:lang w:eastAsia="ru-RU"/>
        </w:rPr>
        <w:t>ценка</w:t>
      </w:r>
    </w:p>
    <w:p w:rsidR="005F57EF" w:rsidRDefault="005F57EF" w:rsidP="001D39BF">
      <w:pPr>
        <w:ind w:firstLine="567"/>
        <w:jc w:val="both"/>
        <w:rPr>
          <w:rFonts w:ascii="PT Astra Serif" w:hAnsi="PT Astra Serif"/>
          <w:b/>
          <w:sz w:val="26"/>
          <w:szCs w:val="26"/>
        </w:rPr>
      </w:pPr>
    </w:p>
    <w:p w:rsidR="005F57EF" w:rsidRDefault="005F57EF" w:rsidP="003F11EC">
      <w:pPr>
        <w:spacing w:after="0" w:line="240" w:lineRule="auto"/>
        <w:ind w:firstLine="709"/>
        <w:jc w:val="both"/>
        <w:rPr>
          <w:rFonts w:ascii="PT Astra Serif" w:hAnsi="PT Astra Serif"/>
          <w:b/>
          <w:bCs/>
          <w:sz w:val="26"/>
          <w:szCs w:val="26"/>
          <w:lang w:eastAsia="ru-RU"/>
        </w:rPr>
      </w:pPr>
    </w:p>
    <w:p w:rsidR="005F57EF" w:rsidRDefault="005F57EF" w:rsidP="003F11EC">
      <w:pPr>
        <w:spacing w:after="0" w:line="240" w:lineRule="auto"/>
        <w:ind w:firstLine="709"/>
        <w:jc w:val="both"/>
        <w:rPr>
          <w:rFonts w:ascii="PT Astra Serif" w:hAnsi="PT Astra Serif"/>
          <w:b/>
          <w:bCs/>
          <w:sz w:val="26"/>
          <w:szCs w:val="26"/>
          <w:lang w:eastAsia="ru-RU"/>
        </w:rPr>
      </w:pPr>
    </w:p>
    <w:p w:rsidR="00205980" w:rsidRDefault="00205980" w:rsidP="00623C3D">
      <w:pPr>
        <w:spacing w:after="0" w:line="240" w:lineRule="auto"/>
        <w:ind w:firstLine="709"/>
        <w:jc w:val="right"/>
        <w:rPr>
          <w:rFonts w:ascii="PT Astra Serif" w:hAnsi="PT Astra Serif"/>
          <w:bCs/>
          <w:sz w:val="26"/>
          <w:szCs w:val="26"/>
          <w:lang w:eastAsia="ru-RU"/>
        </w:rPr>
        <w:sectPr w:rsidR="00205980" w:rsidSect="00065351">
          <w:pgSz w:w="16838" w:h="11906" w:orient="landscape"/>
          <w:pgMar w:top="1134" w:right="1134" w:bottom="850" w:left="1134" w:header="708" w:footer="708" w:gutter="0"/>
          <w:cols w:space="708"/>
          <w:docGrid w:linePitch="360"/>
        </w:sectPr>
      </w:pPr>
    </w:p>
    <w:p w:rsidR="00623C3D" w:rsidRPr="00623C3D" w:rsidRDefault="00623C3D" w:rsidP="00623C3D">
      <w:pPr>
        <w:spacing w:after="0" w:line="240" w:lineRule="auto"/>
        <w:ind w:firstLine="709"/>
        <w:jc w:val="right"/>
        <w:rPr>
          <w:rFonts w:ascii="PT Astra Serif" w:hAnsi="PT Astra Serif"/>
          <w:bCs/>
          <w:sz w:val="26"/>
          <w:szCs w:val="26"/>
          <w:lang w:eastAsia="ru-RU"/>
        </w:rPr>
      </w:pPr>
      <w:r w:rsidRPr="00623C3D">
        <w:rPr>
          <w:rFonts w:ascii="PT Astra Serif" w:hAnsi="PT Astra Serif"/>
          <w:bCs/>
          <w:sz w:val="26"/>
          <w:szCs w:val="26"/>
          <w:lang w:eastAsia="ru-RU"/>
        </w:rPr>
        <w:lastRenderedPageBreak/>
        <w:t>Приложение № 2 к отчету</w:t>
      </w:r>
    </w:p>
    <w:p w:rsidR="00623C3D" w:rsidRDefault="00623C3D" w:rsidP="003F11EC">
      <w:pPr>
        <w:spacing w:after="0" w:line="240" w:lineRule="auto"/>
        <w:ind w:firstLine="709"/>
        <w:jc w:val="both"/>
        <w:rPr>
          <w:rFonts w:ascii="PT Astra Serif" w:hAnsi="PT Astra Serif"/>
          <w:b/>
          <w:bCs/>
          <w:sz w:val="26"/>
          <w:szCs w:val="26"/>
          <w:lang w:eastAsia="ru-RU"/>
        </w:rPr>
      </w:pPr>
    </w:p>
    <w:p w:rsidR="003F11EC" w:rsidRPr="0012304D" w:rsidRDefault="003F11EC" w:rsidP="003F11EC">
      <w:pPr>
        <w:spacing w:after="0" w:line="240" w:lineRule="auto"/>
        <w:ind w:firstLine="709"/>
        <w:jc w:val="both"/>
        <w:rPr>
          <w:rFonts w:ascii="PT Astra Serif" w:hAnsi="PT Astra Serif"/>
          <w:b/>
          <w:bCs/>
          <w:sz w:val="26"/>
          <w:szCs w:val="26"/>
          <w:lang w:eastAsia="ru-RU"/>
        </w:rPr>
      </w:pPr>
      <w:r w:rsidRPr="0012304D">
        <w:rPr>
          <w:rFonts w:ascii="PT Astra Serif" w:hAnsi="PT Astra Serif"/>
          <w:b/>
          <w:bCs/>
          <w:sz w:val="26"/>
          <w:szCs w:val="26"/>
          <w:lang w:eastAsia="ru-RU"/>
        </w:rPr>
        <w:t>Национальный проект «Малое и среднее предпринимательство  и поддержка индивидуальной предпринимательской инициативы».</w:t>
      </w:r>
    </w:p>
    <w:p w:rsidR="003F11EC" w:rsidRPr="0012304D" w:rsidRDefault="003F11EC" w:rsidP="003F11EC">
      <w:pPr>
        <w:spacing w:after="0" w:line="240" w:lineRule="auto"/>
        <w:ind w:firstLine="709"/>
        <w:jc w:val="both"/>
        <w:rPr>
          <w:rFonts w:ascii="PT Astra Serif" w:hAnsi="PT Astra Serif"/>
          <w:b/>
          <w:bCs/>
          <w:sz w:val="26"/>
          <w:szCs w:val="26"/>
          <w:lang w:eastAsia="ru-RU"/>
        </w:rPr>
      </w:pPr>
      <w:r w:rsidRPr="0012304D">
        <w:rPr>
          <w:rFonts w:ascii="PT Astra Serif" w:hAnsi="PT Astra Serif"/>
          <w:b/>
          <w:bCs/>
          <w:sz w:val="26"/>
          <w:szCs w:val="26"/>
          <w:lang w:eastAsia="ru-RU"/>
        </w:rPr>
        <w:t>Целями национального проекта является:</w:t>
      </w:r>
    </w:p>
    <w:p w:rsidR="003F11EC" w:rsidRPr="0012304D" w:rsidRDefault="003F11EC" w:rsidP="003F11EC">
      <w:pPr>
        <w:pStyle w:val="a4"/>
        <w:rPr>
          <w:rFonts w:ascii="PT Astra Serif" w:hAnsi="PT Astra Serif"/>
          <w:sz w:val="26"/>
          <w:szCs w:val="26"/>
        </w:rPr>
      </w:pPr>
      <w:r w:rsidRPr="0012304D">
        <w:rPr>
          <w:rFonts w:ascii="PT Astra Serif" w:hAnsi="PT Astra Serif"/>
          <w:sz w:val="26"/>
          <w:szCs w:val="26"/>
        </w:rPr>
        <w:t>– увеличение численности занятых в сфере малого и среднего предпринимательства, включая индивидуальных предпринимателей,  до 25 млн. человек к концу 2024 года;</w:t>
      </w:r>
    </w:p>
    <w:p w:rsidR="003F11EC" w:rsidRPr="0012304D" w:rsidRDefault="003F11EC" w:rsidP="003F11EC">
      <w:pPr>
        <w:pStyle w:val="a4"/>
        <w:rPr>
          <w:rFonts w:ascii="PT Astra Serif" w:hAnsi="PT Astra Serif"/>
          <w:sz w:val="26"/>
          <w:szCs w:val="26"/>
        </w:rPr>
      </w:pPr>
      <w:r w:rsidRPr="0012304D">
        <w:rPr>
          <w:rFonts w:ascii="PT Astra Serif" w:hAnsi="PT Astra Serif"/>
          <w:sz w:val="26"/>
          <w:szCs w:val="26"/>
        </w:rPr>
        <w:t>– увеличение доли малого и среднего предпринимательства в ВВП до 32,5% к концу 2024 году;</w:t>
      </w:r>
    </w:p>
    <w:p w:rsidR="003F11EC" w:rsidRPr="0012304D" w:rsidRDefault="003F11EC" w:rsidP="003F11EC">
      <w:pPr>
        <w:pStyle w:val="a4"/>
        <w:rPr>
          <w:rFonts w:ascii="PT Astra Serif" w:hAnsi="PT Astra Serif"/>
          <w:sz w:val="26"/>
          <w:szCs w:val="26"/>
        </w:rPr>
      </w:pPr>
      <w:r w:rsidRPr="0012304D">
        <w:rPr>
          <w:rFonts w:ascii="PT Astra Serif" w:hAnsi="PT Astra Serif"/>
          <w:sz w:val="26"/>
          <w:szCs w:val="26"/>
        </w:rPr>
        <w:t>– увеличение доли экспорта субъектов малого и среднего предпринимательства, включая индивидуальных предпринимателей, в общем объеме несырьевого экспорта до 10% к концу 2024 г.</w:t>
      </w:r>
    </w:p>
    <w:p w:rsidR="003F11EC" w:rsidRPr="0012304D" w:rsidRDefault="003F11EC" w:rsidP="003F11EC">
      <w:pPr>
        <w:pStyle w:val="a4"/>
        <w:rPr>
          <w:rFonts w:ascii="PT Astra Serif" w:hAnsi="PT Astra Serif"/>
          <w:sz w:val="26"/>
          <w:szCs w:val="26"/>
        </w:rPr>
      </w:pPr>
      <w:r w:rsidRPr="0012304D">
        <w:rPr>
          <w:rFonts w:ascii="PT Astra Serif" w:hAnsi="PT Astra Serif"/>
          <w:sz w:val="26"/>
          <w:szCs w:val="26"/>
        </w:rPr>
        <w:t>Для достижения целей национального проекта в Томской области</w:t>
      </w:r>
      <w:r w:rsidR="00E0203C">
        <w:rPr>
          <w:rFonts w:ascii="PT Astra Serif" w:hAnsi="PT Astra Serif"/>
          <w:sz w:val="26"/>
          <w:szCs w:val="26"/>
        </w:rPr>
        <w:t xml:space="preserve"> в 2020 году </w:t>
      </w:r>
      <w:r w:rsidRPr="0012304D">
        <w:rPr>
          <w:rFonts w:ascii="PT Astra Serif" w:hAnsi="PT Astra Serif"/>
          <w:sz w:val="26"/>
          <w:szCs w:val="26"/>
        </w:rPr>
        <w:t xml:space="preserve"> реализовыва</w:t>
      </w:r>
      <w:r w:rsidR="00E0203C">
        <w:rPr>
          <w:rFonts w:ascii="PT Astra Serif" w:hAnsi="PT Astra Serif"/>
          <w:sz w:val="26"/>
          <w:szCs w:val="26"/>
        </w:rPr>
        <w:t>лись 5</w:t>
      </w:r>
      <w:r w:rsidRPr="0012304D">
        <w:rPr>
          <w:rFonts w:ascii="PT Astra Serif" w:hAnsi="PT Astra Serif"/>
          <w:sz w:val="26"/>
          <w:szCs w:val="26"/>
        </w:rPr>
        <w:t xml:space="preserve"> региональных проектов: </w:t>
      </w:r>
    </w:p>
    <w:p w:rsidR="003F11EC" w:rsidRPr="0012304D" w:rsidRDefault="003F11EC" w:rsidP="003F11EC">
      <w:pPr>
        <w:pStyle w:val="a4"/>
        <w:rPr>
          <w:rFonts w:ascii="PT Astra Serif" w:hAnsi="PT Astra Serif"/>
          <w:sz w:val="26"/>
          <w:szCs w:val="26"/>
        </w:rPr>
      </w:pPr>
      <w:r w:rsidRPr="0012304D">
        <w:rPr>
          <w:rFonts w:ascii="PT Astra Serif" w:hAnsi="PT Astra Serif"/>
          <w:sz w:val="26"/>
          <w:szCs w:val="26"/>
        </w:rPr>
        <w:t>«Улучшение условий ведения предпринимательской деятельности», «Расширение доступа субъектов малого и среднего предпринимательства к финансовой поддержке, в том числе к льготному финансированию», «Акселерация субъектов малого и среднего предпринимательства», «Популяризация предпринимательства», «Создание системы поддержки фермеров и развитие сельской кооперации».</w:t>
      </w:r>
    </w:p>
    <w:p w:rsidR="003F11EC" w:rsidRPr="0012304D" w:rsidRDefault="003F11EC" w:rsidP="003F11EC">
      <w:pPr>
        <w:pStyle w:val="a4"/>
        <w:rPr>
          <w:rFonts w:ascii="PT Astra Serif" w:hAnsi="PT Astra Serif"/>
          <w:sz w:val="26"/>
          <w:szCs w:val="26"/>
        </w:rPr>
      </w:pPr>
      <w:r w:rsidRPr="0012304D">
        <w:rPr>
          <w:rFonts w:ascii="PT Astra Serif" w:hAnsi="PT Astra Serif"/>
          <w:sz w:val="26"/>
          <w:szCs w:val="26"/>
        </w:rPr>
        <w:t>На реализацию региональных проектов Национального проекта «Малое и среднее предпринимательство и поддержка индивидуальной предпринимательской инициативы» в 2020 году выделено из федерального, областного и местных бюджетов 384 615,97 тыс. рублей, фактически израсходовано 384 344,24 тыс. рублей (исполнение 0,99%).</w:t>
      </w:r>
    </w:p>
    <w:p w:rsidR="003F11EC" w:rsidRPr="0012304D" w:rsidRDefault="003F11EC" w:rsidP="003F11EC">
      <w:pPr>
        <w:spacing w:after="0" w:line="240" w:lineRule="auto"/>
        <w:ind w:firstLine="709"/>
        <w:jc w:val="both"/>
        <w:rPr>
          <w:rFonts w:ascii="PT Astra Serif" w:hAnsi="PT Astra Serif"/>
          <w:b/>
          <w:bCs/>
          <w:sz w:val="26"/>
          <w:szCs w:val="26"/>
          <w:lang w:eastAsia="ru-RU"/>
        </w:rPr>
      </w:pPr>
      <w:r w:rsidRPr="0012304D">
        <w:rPr>
          <w:rFonts w:ascii="PT Astra Serif" w:hAnsi="PT Astra Serif"/>
          <w:b/>
          <w:bCs/>
          <w:sz w:val="26"/>
          <w:szCs w:val="26"/>
          <w:lang w:eastAsia="ru-RU"/>
        </w:rPr>
        <w:t>По итогам 2020 года:</w:t>
      </w:r>
    </w:p>
    <w:p w:rsidR="003F11EC" w:rsidRPr="0012304D" w:rsidRDefault="003F11EC" w:rsidP="003F11EC">
      <w:pPr>
        <w:spacing w:after="0" w:line="240" w:lineRule="auto"/>
        <w:ind w:firstLine="709"/>
        <w:jc w:val="both"/>
        <w:rPr>
          <w:rFonts w:ascii="PT Astra Serif" w:hAnsi="PT Astra Serif"/>
          <w:sz w:val="26"/>
          <w:szCs w:val="26"/>
          <w:u w:val="single"/>
          <w:lang w:eastAsia="ru-RU"/>
        </w:rPr>
      </w:pPr>
      <w:r w:rsidRPr="0012304D">
        <w:rPr>
          <w:rFonts w:ascii="PT Astra Serif" w:hAnsi="PT Astra Serif"/>
          <w:sz w:val="26"/>
          <w:szCs w:val="26"/>
          <w:lang w:eastAsia="ru-RU"/>
        </w:rPr>
        <w:t xml:space="preserve">В рамках реализации мероприятий </w:t>
      </w:r>
      <w:r w:rsidRPr="0012304D">
        <w:rPr>
          <w:rFonts w:ascii="PT Astra Serif" w:hAnsi="PT Astra Serif"/>
          <w:sz w:val="26"/>
          <w:szCs w:val="26"/>
          <w:u w:val="single"/>
          <w:lang w:eastAsia="ru-RU"/>
        </w:rPr>
        <w:t>регионального проекта «Улучшение условий ведения предпринимательской деятельности»:</w:t>
      </w:r>
    </w:p>
    <w:p w:rsidR="003F11EC" w:rsidRPr="0012304D" w:rsidRDefault="003F11EC" w:rsidP="003F11EC">
      <w:pPr>
        <w:spacing w:after="0" w:line="240" w:lineRule="auto"/>
        <w:ind w:firstLine="709"/>
        <w:jc w:val="both"/>
        <w:rPr>
          <w:rFonts w:ascii="PT Astra Serif" w:hAnsi="PT Astra Serif"/>
          <w:sz w:val="26"/>
          <w:szCs w:val="26"/>
          <w:lang w:eastAsia="ru-RU"/>
        </w:rPr>
      </w:pPr>
      <w:r w:rsidRPr="0012304D">
        <w:rPr>
          <w:rFonts w:ascii="PT Astra Serif" w:hAnsi="PT Astra Serif"/>
          <w:sz w:val="26"/>
          <w:szCs w:val="26"/>
          <w:lang w:eastAsia="ru-RU"/>
        </w:rPr>
        <w:t>- в центре «Мой бизнес» обеспечено предоставление комплекса информационно-консультационных и образовательных услуг гражданам от открытия бизнеса, развития на всех стадиях, до его масштабирования, в т.ч. за пределы Российской Федерации;</w:t>
      </w:r>
    </w:p>
    <w:p w:rsidR="003F11EC" w:rsidRPr="0012304D" w:rsidRDefault="003F11EC" w:rsidP="003F11EC">
      <w:pPr>
        <w:spacing w:after="0" w:line="240" w:lineRule="auto"/>
        <w:ind w:firstLine="709"/>
        <w:jc w:val="both"/>
        <w:rPr>
          <w:rFonts w:ascii="PT Astra Serif" w:hAnsi="PT Astra Serif"/>
          <w:sz w:val="26"/>
          <w:szCs w:val="26"/>
          <w:lang w:eastAsia="ru-RU"/>
        </w:rPr>
      </w:pPr>
      <w:r w:rsidRPr="0012304D">
        <w:rPr>
          <w:rFonts w:ascii="PT Astra Serif" w:hAnsi="PT Astra Serif"/>
          <w:sz w:val="26"/>
          <w:szCs w:val="26"/>
          <w:lang w:eastAsia="ru-RU"/>
        </w:rPr>
        <w:t xml:space="preserve">- 01 апреля 2020 года Президентом РФ В.В. Путиным был подписан Федеральный закон № 101-ФЗ, вносящий изменения в Федеральный закон № 422-ФЗ от 27.11.2018 года «О проведении эксперимента по установлению специального налогового режима «налог на профессиональный доход». В соответствии с данными изменениями была расширена территория действия вышеуказанного федерального закона. Все субъекты РФ получили право самостоятельно вводить специальный налоговый режим для самозанятых законом субъекта. </w:t>
      </w:r>
    </w:p>
    <w:p w:rsidR="003F11EC" w:rsidRPr="0012304D" w:rsidRDefault="003F11EC" w:rsidP="003F11EC">
      <w:pPr>
        <w:spacing w:after="0" w:line="240" w:lineRule="auto"/>
        <w:ind w:firstLine="709"/>
        <w:jc w:val="both"/>
        <w:rPr>
          <w:rFonts w:ascii="PT Astra Serif" w:hAnsi="PT Astra Serif"/>
          <w:sz w:val="26"/>
          <w:szCs w:val="26"/>
          <w:lang w:eastAsia="ru-RU"/>
        </w:rPr>
      </w:pPr>
      <w:r w:rsidRPr="0012304D">
        <w:rPr>
          <w:rFonts w:ascii="PT Astra Serif" w:hAnsi="PT Astra Serif"/>
          <w:sz w:val="26"/>
          <w:szCs w:val="26"/>
          <w:lang w:eastAsia="ru-RU"/>
        </w:rPr>
        <w:t>С1 июля 2020 года на территории Томской области введен налог на профессиональный доход, как мера поддержки малого бизнеса в условиях пандемии (Закон Томской области от 29.05.2020 № 62-ОЗ «О введении в действие специального налогового режима «Налог на профессиональный доход» на территории Томской области» (принят постановлением Законодательной Думы.</w:t>
      </w:r>
    </w:p>
    <w:p w:rsidR="003F11EC" w:rsidRPr="0012304D" w:rsidRDefault="003F11EC" w:rsidP="003F11EC">
      <w:pPr>
        <w:spacing w:after="0" w:line="240" w:lineRule="auto"/>
        <w:ind w:firstLine="709"/>
        <w:jc w:val="both"/>
        <w:rPr>
          <w:rFonts w:ascii="PT Astra Serif" w:hAnsi="PT Astra Serif"/>
          <w:sz w:val="26"/>
          <w:szCs w:val="26"/>
          <w:lang w:eastAsia="ru-RU"/>
        </w:rPr>
      </w:pPr>
      <w:r w:rsidRPr="0012304D">
        <w:rPr>
          <w:rFonts w:ascii="PT Astra Serif" w:hAnsi="PT Astra Serif"/>
          <w:sz w:val="26"/>
          <w:szCs w:val="26"/>
          <w:lang w:eastAsia="ru-RU"/>
        </w:rPr>
        <w:t>Количество самозанятых граждан, зафиксировавших свой статус и применяющих специальный налоговый режим «Налог на профессиональный доход» за 2020 год составил</w:t>
      </w:r>
      <w:r w:rsidR="00DA6CD6">
        <w:rPr>
          <w:rFonts w:ascii="PT Astra Serif" w:hAnsi="PT Astra Serif"/>
          <w:sz w:val="26"/>
          <w:szCs w:val="26"/>
          <w:lang w:eastAsia="ru-RU"/>
        </w:rPr>
        <w:t>о</w:t>
      </w:r>
      <w:r w:rsidRPr="0012304D">
        <w:rPr>
          <w:rFonts w:ascii="PT Astra Serif" w:hAnsi="PT Astra Serif"/>
          <w:sz w:val="26"/>
          <w:szCs w:val="26"/>
          <w:lang w:eastAsia="ru-RU"/>
        </w:rPr>
        <w:t xml:space="preserve"> 6 635 человек.</w:t>
      </w:r>
    </w:p>
    <w:p w:rsidR="003F11EC" w:rsidRPr="0012304D" w:rsidRDefault="003F11EC" w:rsidP="003F11EC">
      <w:pPr>
        <w:spacing w:after="0" w:line="240" w:lineRule="auto"/>
        <w:ind w:firstLine="709"/>
        <w:jc w:val="both"/>
        <w:rPr>
          <w:rFonts w:ascii="PT Astra Serif" w:hAnsi="PT Astra Serif"/>
          <w:sz w:val="26"/>
          <w:szCs w:val="26"/>
          <w:u w:val="single"/>
          <w:lang w:eastAsia="ru-RU"/>
        </w:rPr>
      </w:pPr>
      <w:r w:rsidRPr="0012304D">
        <w:rPr>
          <w:rFonts w:ascii="PT Astra Serif" w:hAnsi="PT Astra Serif"/>
          <w:sz w:val="26"/>
          <w:szCs w:val="26"/>
          <w:lang w:eastAsia="ru-RU"/>
        </w:rPr>
        <w:lastRenderedPageBreak/>
        <w:t xml:space="preserve"> В рамках реализации мероприятий </w:t>
      </w:r>
      <w:r w:rsidRPr="0012304D">
        <w:rPr>
          <w:rFonts w:ascii="PT Astra Serif" w:hAnsi="PT Astra Serif"/>
          <w:sz w:val="26"/>
          <w:szCs w:val="26"/>
          <w:u w:val="single"/>
          <w:lang w:eastAsia="ru-RU"/>
        </w:rPr>
        <w:t>регионального проекта «Расширение доступа субъектов малого и среднего предпринимательства к финансовым ресурсам, в том числе к льготному финансированию»:</w:t>
      </w:r>
    </w:p>
    <w:p w:rsidR="003F11EC" w:rsidRPr="0012304D" w:rsidRDefault="003F11EC" w:rsidP="003F11EC">
      <w:pPr>
        <w:pStyle w:val="a5"/>
        <w:spacing w:after="0" w:line="240" w:lineRule="auto"/>
        <w:ind w:left="0" w:firstLine="709"/>
        <w:jc w:val="both"/>
        <w:rPr>
          <w:rFonts w:ascii="PT Astra Serif" w:hAnsi="PT Astra Serif"/>
          <w:sz w:val="26"/>
          <w:szCs w:val="26"/>
          <w:lang w:eastAsia="ru-RU"/>
        </w:rPr>
      </w:pPr>
      <w:r w:rsidRPr="0012304D">
        <w:rPr>
          <w:rFonts w:ascii="PT Astra Serif" w:hAnsi="PT Astra Serif"/>
          <w:sz w:val="26"/>
          <w:szCs w:val="26"/>
        </w:rPr>
        <w:t>- региональн</w:t>
      </w:r>
      <w:r w:rsidR="00DA6CD6">
        <w:rPr>
          <w:rFonts w:ascii="PT Astra Serif" w:hAnsi="PT Astra Serif"/>
          <w:sz w:val="26"/>
          <w:szCs w:val="26"/>
        </w:rPr>
        <w:t>ой</w:t>
      </w:r>
      <w:r w:rsidRPr="0012304D">
        <w:rPr>
          <w:rFonts w:ascii="PT Astra Serif" w:hAnsi="PT Astra Serif"/>
          <w:sz w:val="26"/>
          <w:szCs w:val="26"/>
        </w:rPr>
        <w:t xml:space="preserve"> микрофинансов</w:t>
      </w:r>
      <w:r w:rsidR="00DA6CD6">
        <w:rPr>
          <w:rFonts w:ascii="PT Astra Serif" w:hAnsi="PT Astra Serif"/>
          <w:sz w:val="26"/>
          <w:szCs w:val="26"/>
        </w:rPr>
        <w:t>ой</w:t>
      </w:r>
      <w:r w:rsidRPr="0012304D">
        <w:rPr>
          <w:rFonts w:ascii="PT Astra Serif" w:hAnsi="PT Astra Serif"/>
          <w:sz w:val="26"/>
          <w:szCs w:val="26"/>
        </w:rPr>
        <w:t xml:space="preserve"> организаци</w:t>
      </w:r>
      <w:r w:rsidR="00DA6CD6">
        <w:rPr>
          <w:rFonts w:ascii="PT Astra Serif" w:hAnsi="PT Astra Serif"/>
          <w:sz w:val="26"/>
          <w:szCs w:val="26"/>
        </w:rPr>
        <w:t>ей</w:t>
      </w:r>
      <w:r w:rsidRPr="0012304D">
        <w:rPr>
          <w:rFonts w:ascii="PT Astra Serif" w:hAnsi="PT Astra Serif"/>
          <w:sz w:val="26"/>
          <w:szCs w:val="26"/>
        </w:rPr>
        <w:t xml:space="preserve"> </w:t>
      </w:r>
      <w:r w:rsidR="00AB05D2">
        <w:rPr>
          <w:rFonts w:ascii="PT Astra Serif" w:hAnsi="PT Astra Serif"/>
          <w:sz w:val="26"/>
          <w:szCs w:val="26"/>
        </w:rPr>
        <w:t xml:space="preserve">выдано </w:t>
      </w:r>
      <w:r w:rsidRPr="0012304D">
        <w:rPr>
          <w:rFonts w:ascii="PT Astra Serif" w:hAnsi="PT Astra Serif" w:cstheme="majorBidi"/>
          <w:sz w:val="26"/>
          <w:szCs w:val="26"/>
        </w:rPr>
        <w:t>330 займа субъектам МСП на сумму 100 946,76 тыс.руб.</w:t>
      </w:r>
      <w:r w:rsidRPr="0012304D">
        <w:rPr>
          <w:rFonts w:ascii="PT Astra Serif" w:hAnsi="PT Astra Serif"/>
          <w:sz w:val="26"/>
          <w:szCs w:val="26"/>
        </w:rPr>
        <w:t>;</w:t>
      </w:r>
    </w:p>
    <w:p w:rsidR="003F11EC" w:rsidRPr="0012304D" w:rsidRDefault="003F11EC" w:rsidP="003F11EC">
      <w:pPr>
        <w:pStyle w:val="a5"/>
        <w:spacing w:after="0" w:line="240" w:lineRule="auto"/>
        <w:ind w:left="0" w:firstLine="709"/>
        <w:jc w:val="both"/>
        <w:rPr>
          <w:rFonts w:ascii="PT Astra Serif" w:eastAsia="Times New Roman" w:hAnsi="PT Astra Serif"/>
          <w:sz w:val="26"/>
          <w:szCs w:val="26"/>
          <w:lang w:eastAsia="ru-RU"/>
        </w:rPr>
      </w:pPr>
      <w:r w:rsidRPr="0012304D">
        <w:rPr>
          <w:rFonts w:ascii="PT Astra Serif" w:hAnsi="PT Astra Serif"/>
          <w:sz w:val="26"/>
          <w:szCs w:val="26"/>
        </w:rPr>
        <w:t xml:space="preserve">- </w:t>
      </w:r>
      <w:r w:rsidRPr="0012304D">
        <w:rPr>
          <w:rFonts w:ascii="PT Astra Serif" w:eastAsia="Times New Roman" w:hAnsi="PT Astra Serif"/>
          <w:sz w:val="26"/>
          <w:szCs w:val="26"/>
          <w:lang w:eastAsia="ru-RU"/>
        </w:rPr>
        <w:t>Гарантийным фондом Томской области» предоставлено 58 поручительств субъектам малого и среднего предпринимательства на общую сумму 357 725,5 тыс. руб., что обеспечило предоставление кредитов на сумму 1 324 579 тыс. руб.</w:t>
      </w:r>
    </w:p>
    <w:p w:rsidR="003F11EC" w:rsidRPr="0012304D" w:rsidRDefault="003F11EC" w:rsidP="003F11EC">
      <w:pPr>
        <w:spacing w:after="0" w:line="240" w:lineRule="auto"/>
        <w:ind w:firstLine="709"/>
        <w:jc w:val="both"/>
        <w:rPr>
          <w:rFonts w:ascii="PT Astra Serif" w:hAnsi="PT Astra Serif"/>
          <w:sz w:val="26"/>
          <w:szCs w:val="26"/>
          <w:u w:val="single"/>
          <w:lang w:eastAsia="ru-RU"/>
        </w:rPr>
      </w:pPr>
      <w:r w:rsidRPr="0012304D">
        <w:rPr>
          <w:rFonts w:ascii="PT Astra Serif" w:hAnsi="PT Astra Serif"/>
          <w:sz w:val="26"/>
          <w:szCs w:val="26"/>
          <w:lang w:eastAsia="ru-RU"/>
        </w:rPr>
        <w:t xml:space="preserve">В рамках реализации мероприятий </w:t>
      </w:r>
      <w:r w:rsidR="00AB05D2">
        <w:rPr>
          <w:rFonts w:ascii="PT Astra Serif" w:hAnsi="PT Astra Serif"/>
          <w:sz w:val="26"/>
          <w:szCs w:val="26"/>
          <w:u w:val="single"/>
          <w:lang w:eastAsia="ru-RU"/>
        </w:rPr>
        <w:t xml:space="preserve">регионального  </w:t>
      </w:r>
      <w:r w:rsidRPr="0012304D">
        <w:rPr>
          <w:rFonts w:ascii="PT Astra Serif" w:hAnsi="PT Astra Serif"/>
          <w:sz w:val="26"/>
          <w:szCs w:val="26"/>
          <w:u w:val="single"/>
          <w:lang w:eastAsia="ru-RU"/>
        </w:rPr>
        <w:t>проекта «Акселерация субъектов малого и среднего предпринимательства»:</w:t>
      </w:r>
    </w:p>
    <w:p w:rsidR="003F11EC" w:rsidRPr="0012304D" w:rsidRDefault="003F11EC" w:rsidP="003F11EC">
      <w:pPr>
        <w:spacing w:after="0" w:line="240" w:lineRule="auto"/>
        <w:ind w:firstLine="709"/>
        <w:jc w:val="both"/>
        <w:rPr>
          <w:rFonts w:ascii="PT Astra Serif" w:hAnsi="PT Astra Serif"/>
          <w:sz w:val="26"/>
          <w:szCs w:val="26"/>
          <w:lang w:eastAsia="ru-RU"/>
        </w:rPr>
      </w:pPr>
      <w:r w:rsidRPr="0012304D">
        <w:rPr>
          <w:rFonts w:ascii="PT Astra Serif" w:hAnsi="PT Astra Serif"/>
          <w:sz w:val="26"/>
          <w:szCs w:val="26"/>
          <w:lang w:eastAsia="ru-RU"/>
        </w:rPr>
        <w:t>- 7354 субъекта МСП и самозанятых граждан получили поддержку в рамках федерального проекта (нарастающим итогом);</w:t>
      </w:r>
    </w:p>
    <w:p w:rsidR="003F11EC" w:rsidRPr="0012304D" w:rsidRDefault="003F11EC" w:rsidP="003F11EC">
      <w:pPr>
        <w:spacing w:after="0" w:line="240" w:lineRule="auto"/>
        <w:ind w:firstLine="709"/>
        <w:jc w:val="both"/>
        <w:rPr>
          <w:rFonts w:ascii="PT Astra Serif" w:hAnsi="PT Astra Serif"/>
          <w:sz w:val="26"/>
          <w:szCs w:val="26"/>
          <w:lang w:eastAsia="ru-RU"/>
        </w:rPr>
      </w:pPr>
      <w:r w:rsidRPr="0012304D">
        <w:rPr>
          <w:rFonts w:ascii="PT Astra Serif" w:hAnsi="PT Astra Serif"/>
          <w:sz w:val="26"/>
          <w:szCs w:val="26"/>
          <w:lang w:eastAsia="ru-RU"/>
        </w:rPr>
        <w:t>- при поддержке центров (агентств) координации поддержки экспортно-ориентированных субъектов МСП выведено на экспорт 76 субъектов;</w:t>
      </w:r>
    </w:p>
    <w:p w:rsidR="003F11EC" w:rsidRPr="0012304D" w:rsidRDefault="003F11EC" w:rsidP="003F11EC">
      <w:pPr>
        <w:spacing w:after="0" w:line="240" w:lineRule="auto"/>
        <w:ind w:firstLine="709"/>
        <w:jc w:val="both"/>
        <w:rPr>
          <w:rFonts w:ascii="PT Astra Serif" w:hAnsi="PT Astra Serif"/>
          <w:sz w:val="26"/>
          <w:szCs w:val="26"/>
          <w:lang w:eastAsia="ru-RU"/>
        </w:rPr>
      </w:pPr>
      <w:r w:rsidRPr="0012304D">
        <w:rPr>
          <w:rFonts w:ascii="PT Astra Serif" w:hAnsi="PT Astra Serif"/>
          <w:sz w:val="26"/>
          <w:szCs w:val="26"/>
          <w:lang w:eastAsia="ru-RU"/>
        </w:rPr>
        <w:t>- 13 субъектов МСП, занимающиеся социально-значимыми видами деятельности получили государственную финансовую поддержку (моногород ЗАТО Северска).</w:t>
      </w:r>
    </w:p>
    <w:p w:rsidR="003F11EC" w:rsidRPr="0012304D" w:rsidRDefault="003F11EC" w:rsidP="003F11EC">
      <w:pPr>
        <w:spacing w:after="0" w:line="240" w:lineRule="auto"/>
        <w:ind w:firstLine="709"/>
        <w:jc w:val="both"/>
        <w:rPr>
          <w:rFonts w:ascii="PT Astra Serif" w:hAnsi="PT Astra Serif"/>
          <w:b/>
          <w:bCs/>
          <w:sz w:val="26"/>
          <w:szCs w:val="26"/>
        </w:rPr>
      </w:pPr>
      <w:r w:rsidRPr="0012304D">
        <w:rPr>
          <w:rFonts w:ascii="PT Astra Serif" w:hAnsi="PT Astra Serif"/>
          <w:sz w:val="26"/>
          <w:szCs w:val="26"/>
          <w:lang w:eastAsia="ru-RU"/>
        </w:rPr>
        <w:t xml:space="preserve">В рамках реализации мероприятий </w:t>
      </w:r>
      <w:r w:rsidRPr="0012304D">
        <w:rPr>
          <w:rFonts w:ascii="PT Astra Serif" w:hAnsi="PT Astra Serif"/>
          <w:sz w:val="26"/>
          <w:szCs w:val="26"/>
          <w:u w:val="single"/>
          <w:lang w:eastAsia="ru-RU"/>
        </w:rPr>
        <w:t>регионального проекта «Популяризация предпринимательства»:</w:t>
      </w:r>
    </w:p>
    <w:p w:rsidR="003F11EC" w:rsidRPr="0012304D" w:rsidRDefault="003F11EC" w:rsidP="003F11EC">
      <w:pPr>
        <w:spacing w:after="0" w:line="240" w:lineRule="auto"/>
        <w:ind w:firstLine="709"/>
        <w:jc w:val="both"/>
        <w:rPr>
          <w:rFonts w:ascii="PT Astra Serif" w:hAnsi="PT Astra Serif"/>
          <w:sz w:val="26"/>
          <w:szCs w:val="26"/>
          <w:lang w:eastAsia="ru-RU"/>
        </w:rPr>
      </w:pPr>
      <w:r w:rsidRPr="0012304D">
        <w:rPr>
          <w:rFonts w:ascii="PT Astra Serif" w:hAnsi="PT Astra Serif"/>
          <w:sz w:val="26"/>
          <w:szCs w:val="26"/>
          <w:lang w:eastAsia="ru-RU"/>
        </w:rPr>
        <w:t>- количество физических лиц - участников федерального проекта, занятых в сфере МСП, по итогам участия в федеральном проекте, нарастающим итогом составило 923;</w:t>
      </w:r>
    </w:p>
    <w:p w:rsidR="003F11EC" w:rsidRPr="0012304D" w:rsidRDefault="003F11EC" w:rsidP="003F11EC">
      <w:pPr>
        <w:spacing w:after="0" w:line="240" w:lineRule="auto"/>
        <w:ind w:firstLine="709"/>
        <w:jc w:val="both"/>
        <w:rPr>
          <w:rFonts w:ascii="PT Astra Serif" w:hAnsi="PT Astra Serif"/>
          <w:sz w:val="26"/>
          <w:szCs w:val="26"/>
          <w:lang w:eastAsia="ru-RU"/>
        </w:rPr>
      </w:pPr>
      <w:r w:rsidRPr="0012304D">
        <w:rPr>
          <w:rFonts w:ascii="PT Astra Serif" w:hAnsi="PT Astra Serif"/>
          <w:sz w:val="26"/>
          <w:szCs w:val="26"/>
          <w:lang w:eastAsia="ru-RU"/>
        </w:rPr>
        <w:t>- 182 субъекта МСП создано участниками проекта;</w:t>
      </w:r>
    </w:p>
    <w:p w:rsidR="003F11EC" w:rsidRPr="0012304D" w:rsidRDefault="003F11EC" w:rsidP="003F11EC">
      <w:pPr>
        <w:spacing w:after="0" w:line="240" w:lineRule="auto"/>
        <w:ind w:firstLine="709"/>
        <w:jc w:val="both"/>
        <w:rPr>
          <w:rFonts w:ascii="PT Astra Serif" w:hAnsi="PT Astra Serif"/>
          <w:sz w:val="26"/>
          <w:szCs w:val="26"/>
          <w:lang w:eastAsia="ru-RU"/>
        </w:rPr>
      </w:pPr>
      <w:r w:rsidRPr="0012304D">
        <w:rPr>
          <w:rFonts w:ascii="PT Astra Serif" w:hAnsi="PT Astra Serif"/>
          <w:sz w:val="26"/>
          <w:szCs w:val="26"/>
          <w:lang w:eastAsia="ru-RU"/>
        </w:rPr>
        <w:t>- 1845</w:t>
      </w:r>
      <w:r w:rsidRPr="0012304D">
        <w:rPr>
          <w:rFonts w:ascii="PT Astra Serif" w:hAnsi="PT Astra Serif"/>
          <w:sz w:val="26"/>
          <w:szCs w:val="26"/>
        </w:rPr>
        <w:t xml:space="preserve"> человек обучено основам ведения бизнеса, финансовой грамотности и иным навыкам предпринимательской деятельности;</w:t>
      </w:r>
    </w:p>
    <w:p w:rsidR="003F11EC" w:rsidRPr="0012304D" w:rsidRDefault="003F11EC" w:rsidP="003F11EC">
      <w:pPr>
        <w:spacing w:after="0" w:line="240" w:lineRule="auto"/>
        <w:ind w:firstLine="709"/>
        <w:jc w:val="both"/>
        <w:rPr>
          <w:rFonts w:ascii="PT Astra Serif" w:hAnsi="PT Astra Serif"/>
          <w:sz w:val="26"/>
          <w:szCs w:val="26"/>
          <w:lang w:eastAsia="ru-RU"/>
        </w:rPr>
      </w:pPr>
      <w:r w:rsidRPr="0012304D">
        <w:rPr>
          <w:rFonts w:ascii="PT Astra Serif" w:hAnsi="PT Astra Serif"/>
          <w:sz w:val="26"/>
          <w:szCs w:val="26"/>
          <w:lang w:eastAsia="ru-RU"/>
        </w:rPr>
        <w:t>- реализованы мероприятия в рамках информационной кампании по формированию благоприятного образа предпринимательства и стимулированию интереса к осуществлению предпринимательской деятельности.</w:t>
      </w:r>
    </w:p>
    <w:p w:rsidR="003F11EC" w:rsidRPr="0012304D" w:rsidRDefault="003F11EC" w:rsidP="003F11EC">
      <w:pPr>
        <w:spacing w:after="0" w:line="240" w:lineRule="auto"/>
        <w:ind w:firstLine="709"/>
        <w:jc w:val="both"/>
        <w:rPr>
          <w:rFonts w:ascii="PT Astra Serif" w:hAnsi="PT Astra Serif"/>
          <w:sz w:val="26"/>
          <w:szCs w:val="26"/>
          <w:lang w:eastAsia="ru-RU"/>
        </w:rPr>
      </w:pPr>
    </w:p>
    <w:p w:rsidR="003F11EC" w:rsidRDefault="003F11EC" w:rsidP="003F11EC">
      <w:pPr>
        <w:spacing w:after="0" w:line="240" w:lineRule="auto"/>
        <w:ind w:firstLine="709"/>
        <w:jc w:val="both"/>
        <w:rPr>
          <w:rFonts w:ascii="PT Astra Serif" w:hAnsi="PT Astra Serif"/>
          <w:b/>
          <w:bCs/>
          <w:sz w:val="26"/>
          <w:szCs w:val="26"/>
          <w:lang w:eastAsia="ru-RU"/>
        </w:rPr>
      </w:pPr>
      <w:r w:rsidRPr="0012304D">
        <w:rPr>
          <w:rFonts w:ascii="PT Astra Serif" w:hAnsi="PT Astra Serif"/>
          <w:b/>
          <w:bCs/>
          <w:sz w:val="26"/>
          <w:szCs w:val="26"/>
          <w:lang w:eastAsia="ru-RU"/>
        </w:rPr>
        <w:t>Задачи на 2021 год:</w:t>
      </w:r>
    </w:p>
    <w:p w:rsidR="00014F70" w:rsidRPr="00014F70" w:rsidRDefault="00014F70" w:rsidP="003F11EC">
      <w:pPr>
        <w:spacing w:after="0" w:line="240" w:lineRule="auto"/>
        <w:ind w:firstLine="709"/>
        <w:jc w:val="both"/>
        <w:rPr>
          <w:rFonts w:ascii="PT Astra Serif" w:hAnsi="PT Astra Serif"/>
          <w:bCs/>
          <w:sz w:val="26"/>
          <w:szCs w:val="26"/>
          <w:lang w:eastAsia="ru-RU"/>
        </w:rPr>
      </w:pPr>
      <w:r w:rsidRPr="00014F70">
        <w:rPr>
          <w:rFonts w:ascii="PT Astra Serif" w:hAnsi="PT Astra Serif"/>
          <w:bCs/>
          <w:sz w:val="26"/>
          <w:szCs w:val="26"/>
          <w:lang w:eastAsia="ru-RU"/>
        </w:rPr>
        <w:t>В 2021 году запланирована реализация трех региональных проектов</w:t>
      </w:r>
      <w:r>
        <w:rPr>
          <w:rFonts w:ascii="PT Astra Serif" w:hAnsi="PT Astra Serif"/>
          <w:bCs/>
          <w:sz w:val="26"/>
          <w:szCs w:val="26"/>
          <w:lang w:eastAsia="ru-RU"/>
        </w:rPr>
        <w:t xml:space="preserve"> в рамках </w:t>
      </w:r>
      <w:r w:rsidRPr="0012304D">
        <w:rPr>
          <w:rFonts w:ascii="PT Astra Serif" w:hAnsi="PT Astra Serif"/>
          <w:sz w:val="26"/>
          <w:szCs w:val="26"/>
        </w:rPr>
        <w:t>Национального проекта «Малое и среднее предпринимательство и поддержка индивидуальной предпринимательской инициативы»</w:t>
      </w:r>
      <w:r>
        <w:rPr>
          <w:rFonts w:ascii="PT Astra Serif" w:hAnsi="PT Astra Serif"/>
          <w:sz w:val="26"/>
          <w:szCs w:val="26"/>
        </w:rPr>
        <w:t>.</w:t>
      </w:r>
    </w:p>
    <w:p w:rsidR="003F11EC" w:rsidRPr="00014F70" w:rsidRDefault="003F11EC" w:rsidP="003F11EC">
      <w:pPr>
        <w:spacing w:after="0" w:line="240" w:lineRule="auto"/>
        <w:ind w:firstLine="709"/>
        <w:jc w:val="both"/>
        <w:rPr>
          <w:rFonts w:ascii="PT Astra Serif" w:hAnsi="PT Astra Serif"/>
          <w:bCs/>
          <w:i/>
          <w:sz w:val="26"/>
          <w:szCs w:val="26"/>
          <w:lang w:eastAsia="ru-RU"/>
        </w:rPr>
      </w:pPr>
      <w:r w:rsidRPr="00014F70">
        <w:rPr>
          <w:rFonts w:ascii="PT Astra Serif" w:hAnsi="PT Astra Serif"/>
          <w:bCs/>
          <w:i/>
          <w:sz w:val="26"/>
          <w:szCs w:val="26"/>
          <w:lang w:eastAsia="ru-RU"/>
        </w:rPr>
        <w:t>Региональный проект «Создание благоприятных условий для осуществления деятельности самозанятыми гражданами»:</w:t>
      </w:r>
    </w:p>
    <w:p w:rsidR="003F11EC" w:rsidRPr="0012304D" w:rsidRDefault="003F11EC" w:rsidP="003F11EC">
      <w:pPr>
        <w:pStyle w:val="a5"/>
        <w:numPr>
          <w:ilvl w:val="0"/>
          <w:numId w:val="1"/>
        </w:numPr>
        <w:spacing w:after="0" w:line="240" w:lineRule="auto"/>
        <w:ind w:left="0" w:firstLine="709"/>
        <w:jc w:val="both"/>
        <w:rPr>
          <w:rFonts w:ascii="PT Astra Serif" w:hAnsi="PT Astra Serif"/>
          <w:sz w:val="26"/>
          <w:szCs w:val="26"/>
          <w:lang w:eastAsia="ru-RU"/>
        </w:rPr>
      </w:pPr>
      <w:r w:rsidRPr="0012304D">
        <w:rPr>
          <w:rFonts w:ascii="PT Astra Serif" w:hAnsi="PT Astra Serif"/>
          <w:color w:val="000000"/>
          <w:sz w:val="26"/>
          <w:szCs w:val="26"/>
          <w:shd w:val="clear" w:color="auto" w:fill="FFFFFF"/>
        </w:rPr>
        <w:t xml:space="preserve">95 самозанятых граждан, получат комплекс информационно-консультационных и образовательных услуг организациями инфраструктуры поддержки малого и среднего предпринимательства и федеральными институтами развития (центрами компетенций) в оффлайн и онлайн форматах. </w:t>
      </w:r>
    </w:p>
    <w:p w:rsidR="003F11EC" w:rsidRPr="0012304D" w:rsidRDefault="003F11EC" w:rsidP="003F11EC">
      <w:pPr>
        <w:pStyle w:val="a5"/>
        <w:numPr>
          <w:ilvl w:val="0"/>
          <w:numId w:val="1"/>
        </w:numPr>
        <w:spacing w:after="0" w:line="240" w:lineRule="auto"/>
        <w:ind w:left="0" w:firstLine="709"/>
        <w:jc w:val="both"/>
        <w:rPr>
          <w:rFonts w:ascii="PT Astra Serif" w:hAnsi="PT Astra Serif"/>
          <w:sz w:val="26"/>
          <w:szCs w:val="26"/>
          <w:lang w:eastAsia="ru-RU"/>
        </w:rPr>
      </w:pPr>
      <w:r w:rsidRPr="0012304D">
        <w:rPr>
          <w:rFonts w:ascii="PT Astra Serif" w:hAnsi="PT Astra Serif"/>
          <w:sz w:val="26"/>
          <w:szCs w:val="26"/>
          <w:lang w:eastAsia="ru-RU"/>
        </w:rPr>
        <w:t>3,3 млн.руб. составит объем выданных микрозаймов по льготной ставке государственными микрофинансовыми организациями самозанятым гражданам.</w:t>
      </w:r>
    </w:p>
    <w:p w:rsidR="003F11EC" w:rsidRPr="0012304D" w:rsidRDefault="003F11EC" w:rsidP="003F11EC">
      <w:pPr>
        <w:pStyle w:val="a5"/>
        <w:spacing w:after="0" w:line="240" w:lineRule="auto"/>
        <w:ind w:left="0" w:firstLine="709"/>
        <w:jc w:val="both"/>
        <w:rPr>
          <w:rFonts w:ascii="PT Astra Serif" w:hAnsi="PT Astra Serif"/>
          <w:sz w:val="26"/>
          <w:szCs w:val="26"/>
        </w:rPr>
      </w:pPr>
      <w:r w:rsidRPr="0012304D">
        <w:rPr>
          <w:rFonts w:ascii="PT Astra Serif" w:hAnsi="PT Astra Serif"/>
          <w:sz w:val="26"/>
          <w:szCs w:val="26"/>
        </w:rPr>
        <w:t xml:space="preserve">Ключевой показатель регионального проекта на 2021 год </w:t>
      </w:r>
      <w:r w:rsidRPr="0012304D">
        <w:rPr>
          <w:rFonts w:ascii="PT Astra Serif" w:eastAsia="Times New Roman" w:hAnsi="PT Astra Serif"/>
          <w:sz w:val="26"/>
          <w:szCs w:val="26"/>
        </w:rPr>
        <w:t xml:space="preserve">«Количество </w:t>
      </w:r>
      <w:r w:rsidRPr="0012304D">
        <w:rPr>
          <w:rFonts w:ascii="PT Astra Serif" w:hAnsi="PT Astra Serif"/>
          <w:sz w:val="26"/>
          <w:szCs w:val="26"/>
        </w:rPr>
        <w:t>самозанятых граждан, зафиксировавших свой статус, с учетом введения налогового режима для самозанятых</w:t>
      </w:r>
      <w:r w:rsidRPr="0012304D">
        <w:rPr>
          <w:rFonts w:ascii="PT Astra Serif" w:eastAsia="Times New Roman" w:hAnsi="PT Astra Serif"/>
          <w:sz w:val="26"/>
          <w:szCs w:val="26"/>
        </w:rPr>
        <w:t>» - 0 млн. человек.</w:t>
      </w:r>
    </w:p>
    <w:p w:rsidR="003F11EC" w:rsidRPr="00014F70" w:rsidRDefault="003F11EC" w:rsidP="003F11EC">
      <w:pPr>
        <w:spacing w:after="0" w:line="240" w:lineRule="auto"/>
        <w:ind w:firstLine="709"/>
        <w:jc w:val="both"/>
        <w:rPr>
          <w:rFonts w:ascii="PT Astra Serif" w:hAnsi="PT Astra Serif"/>
          <w:bCs/>
          <w:i/>
          <w:sz w:val="26"/>
          <w:szCs w:val="26"/>
          <w:lang w:eastAsia="ru-RU"/>
        </w:rPr>
      </w:pPr>
      <w:r w:rsidRPr="00014F70">
        <w:rPr>
          <w:rFonts w:ascii="PT Astra Serif" w:hAnsi="PT Astra Serif"/>
          <w:bCs/>
          <w:i/>
          <w:sz w:val="26"/>
          <w:szCs w:val="26"/>
          <w:lang w:eastAsia="ru-RU"/>
        </w:rPr>
        <w:t>Региональный проект «Создание условий для легкого старта и комфортного ведения бизнеса»:</w:t>
      </w:r>
    </w:p>
    <w:p w:rsidR="003F11EC" w:rsidRPr="0012304D" w:rsidRDefault="003F11EC" w:rsidP="003F11EC">
      <w:pPr>
        <w:spacing w:after="0" w:line="240" w:lineRule="auto"/>
        <w:ind w:firstLine="709"/>
        <w:jc w:val="both"/>
        <w:rPr>
          <w:rFonts w:ascii="PT Astra Serif" w:hAnsi="PT Astra Serif"/>
          <w:sz w:val="26"/>
          <w:szCs w:val="26"/>
        </w:rPr>
      </w:pPr>
      <w:r w:rsidRPr="0012304D">
        <w:rPr>
          <w:rFonts w:ascii="PT Astra Serif" w:hAnsi="PT Astra Serif"/>
          <w:sz w:val="26"/>
          <w:szCs w:val="26"/>
        </w:rPr>
        <w:t>96 субъектов МСП, включенные в реестр социальных предпринимателей, получат комплексные услуги и (или) финансовую поддержку в виде гранта.</w:t>
      </w:r>
    </w:p>
    <w:p w:rsidR="003F11EC" w:rsidRPr="00014F70" w:rsidRDefault="003F11EC" w:rsidP="003F11EC">
      <w:pPr>
        <w:spacing w:after="0" w:line="240" w:lineRule="auto"/>
        <w:ind w:firstLine="709"/>
        <w:jc w:val="both"/>
        <w:rPr>
          <w:rFonts w:ascii="PT Astra Serif" w:hAnsi="PT Astra Serif"/>
          <w:bCs/>
          <w:i/>
          <w:sz w:val="26"/>
          <w:szCs w:val="26"/>
          <w:lang w:eastAsia="ru-RU"/>
        </w:rPr>
      </w:pPr>
      <w:r w:rsidRPr="00014F70">
        <w:rPr>
          <w:rFonts w:ascii="PT Astra Serif" w:hAnsi="PT Astra Serif"/>
          <w:bCs/>
          <w:i/>
          <w:sz w:val="26"/>
          <w:szCs w:val="26"/>
          <w:lang w:eastAsia="ru-RU"/>
        </w:rPr>
        <w:lastRenderedPageBreak/>
        <w:t>Региональный проект «Акселерация субъектов малого и среднего предпринимательства»:</w:t>
      </w:r>
    </w:p>
    <w:p w:rsidR="003F11EC" w:rsidRPr="0012304D" w:rsidRDefault="003F11EC" w:rsidP="003F11EC">
      <w:pPr>
        <w:pStyle w:val="a5"/>
        <w:numPr>
          <w:ilvl w:val="0"/>
          <w:numId w:val="2"/>
        </w:numPr>
        <w:spacing w:after="0" w:line="240" w:lineRule="auto"/>
        <w:ind w:left="0" w:firstLine="709"/>
        <w:jc w:val="both"/>
        <w:rPr>
          <w:rFonts w:ascii="PT Astra Serif" w:hAnsi="PT Astra Serif"/>
          <w:sz w:val="26"/>
          <w:szCs w:val="26"/>
        </w:rPr>
      </w:pPr>
      <w:r w:rsidRPr="0012304D">
        <w:rPr>
          <w:rFonts w:ascii="PT Astra Serif" w:hAnsi="PT Astra Serif"/>
          <w:sz w:val="26"/>
          <w:szCs w:val="26"/>
        </w:rPr>
        <w:t>379 действующих микрозаймов будет предоставлено МФО субъектам МСП.</w:t>
      </w:r>
    </w:p>
    <w:p w:rsidR="003F11EC" w:rsidRPr="0012304D" w:rsidRDefault="003F11EC" w:rsidP="003F11EC">
      <w:pPr>
        <w:pStyle w:val="a5"/>
        <w:numPr>
          <w:ilvl w:val="0"/>
          <w:numId w:val="2"/>
        </w:numPr>
        <w:spacing w:after="0" w:line="240" w:lineRule="auto"/>
        <w:ind w:left="0" w:firstLine="709"/>
        <w:jc w:val="both"/>
        <w:rPr>
          <w:rFonts w:ascii="PT Astra Serif" w:hAnsi="PT Astra Serif"/>
          <w:sz w:val="26"/>
          <w:szCs w:val="26"/>
        </w:rPr>
      </w:pPr>
      <w:r w:rsidRPr="0012304D">
        <w:rPr>
          <w:rFonts w:ascii="PT Astra Serif" w:hAnsi="PT Astra Serif"/>
          <w:sz w:val="26"/>
          <w:szCs w:val="26"/>
        </w:rPr>
        <w:t xml:space="preserve">685,2 млн. руб. </w:t>
      </w:r>
      <w:r w:rsidRPr="0012304D">
        <w:rPr>
          <w:rFonts w:ascii="PT Astra Serif" w:eastAsia="Times New Roman" w:hAnsi="PT Astra Serif"/>
          <w:sz w:val="26"/>
          <w:szCs w:val="26"/>
        </w:rPr>
        <w:t>запланирован</w:t>
      </w:r>
      <w:r w:rsidRPr="0012304D">
        <w:rPr>
          <w:rFonts w:ascii="PT Astra Serif" w:hAnsi="PT Astra Serif"/>
          <w:sz w:val="26"/>
          <w:szCs w:val="26"/>
        </w:rPr>
        <w:t xml:space="preserve"> объем финансовой поддержки, оказанной субъектам МСП, при гарантийной поддержке РГО.</w:t>
      </w:r>
    </w:p>
    <w:p w:rsidR="003F11EC" w:rsidRPr="0012304D" w:rsidRDefault="003F11EC" w:rsidP="003F11EC">
      <w:pPr>
        <w:pStyle w:val="a5"/>
        <w:numPr>
          <w:ilvl w:val="0"/>
          <w:numId w:val="2"/>
        </w:numPr>
        <w:spacing w:after="0" w:line="240" w:lineRule="auto"/>
        <w:ind w:left="0" w:firstLine="709"/>
        <w:jc w:val="both"/>
        <w:rPr>
          <w:rFonts w:ascii="PT Astra Serif" w:hAnsi="PT Astra Serif"/>
          <w:sz w:val="26"/>
          <w:szCs w:val="26"/>
        </w:rPr>
      </w:pPr>
      <w:r w:rsidRPr="0012304D">
        <w:rPr>
          <w:rFonts w:ascii="PT Astra Serif" w:hAnsi="PT Astra Serif"/>
          <w:sz w:val="26"/>
          <w:szCs w:val="26"/>
        </w:rPr>
        <w:t>14 субъектов МСП в сфере АПК, получат поддержку, в том числе в результате услуг, оказанных центрами компетенций в сфере сельскохозяйственной кооперации и поддержки фермеров.</w:t>
      </w:r>
    </w:p>
    <w:p w:rsidR="003F11EC" w:rsidRPr="0012304D" w:rsidRDefault="003F11EC" w:rsidP="003F11EC">
      <w:pPr>
        <w:pStyle w:val="a5"/>
        <w:numPr>
          <w:ilvl w:val="0"/>
          <w:numId w:val="2"/>
        </w:numPr>
        <w:spacing w:after="0" w:line="240" w:lineRule="auto"/>
        <w:ind w:left="0" w:firstLine="709"/>
        <w:jc w:val="both"/>
        <w:rPr>
          <w:rFonts w:ascii="PT Astra Serif" w:hAnsi="PT Astra Serif"/>
          <w:sz w:val="26"/>
          <w:szCs w:val="26"/>
        </w:rPr>
      </w:pPr>
      <w:r w:rsidRPr="0012304D">
        <w:rPr>
          <w:rFonts w:ascii="PT Astra Serif" w:hAnsi="PT Astra Serif"/>
          <w:sz w:val="26"/>
          <w:szCs w:val="26"/>
        </w:rPr>
        <w:t>19 субъектов МСП-экспортеров, заключат экспортные контракты по результатам услуг ЦПЭ .</w:t>
      </w:r>
    </w:p>
    <w:p w:rsidR="003F11EC" w:rsidRPr="0012304D" w:rsidRDefault="003F11EC" w:rsidP="003F11EC">
      <w:pPr>
        <w:pStyle w:val="a5"/>
        <w:numPr>
          <w:ilvl w:val="0"/>
          <w:numId w:val="2"/>
        </w:numPr>
        <w:spacing w:after="0" w:line="240" w:lineRule="auto"/>
        <w:ind w:left="0" w:firstLine="709"/>
        <w:jc w:val="both"/>
        <w:rPr>
          <w:rFonts w:ascii="PT Astra Serif" w:hAnsi="PT Astra Serif"/>
          <w:sz w:val="26"/>
          <w:szCs w:val="26"/>
        </w:rPr>
      </w:pPr>
      <w:r w:rsidRPr="0012304D">
        <w:rPr>
          <w:rFonts w:ascii="PT Astra Serif" w:hAnsi="PT Astra Serif"/>
          <w:sz w:val="26"/>
          <w:szCs w:val="26"/>
        </w:rPr>
        <w:t>На 11 единиц обеспечить увеличение численности работников в расчете на 1 субъекта МСП, получившего комплексную поддержку в сфере АПК.</w:t>
      </w:r>
    </w:p>
    <w:p w:rsidR="003F11EC" w:rsidRPr="0012304D" w:rsidRDefault="003F11EC" w:rsidP="003F11EC">
      <w:pPr>
        <w:pStyle w:val="a5"/>
        <w:numPr>
          <w:ilvl w:val="0"/>
          <w:numId w:val="2"/>
        </w:numPr>
        <w:spacing w:after="0" w:line="240" w:lineRule="auto"/>
        <w:ind w:left="0" w:firstLine="709"/>
        <w:jc w:val="both"/>
        <w:rPr>
          <w:rFonts w:ascii="PT Astra Serif" w:hAnsi="PT Astra Serif"/>
          <w:sz w:val="26"/>
          <w:szCs w:val="26"/>
        </w:rPr>
      </w:pPr>
      <w:r w:rsidRPr="0012304D">
        <w:rPr>
          <w:rFonts w:ascii="PT Astra Serif" w:hAnsi="PT Astra Serif"/>
          <w:sz w:val="26"/>
          <w:szCs w:val="26"/>
        </w:rPr>
        <w:t>0,0085 млрд. долларов обеспечит ежегодный объем экспорта субъектов МСП, получивших поддержку центров поддержки экспорта.</w:t>
      </w:r>
    </w:p>
    <w:p w:rsidR="003F11EC" w:rsidRPr="0012304D" w:rsidRDefault="003F11EC" w:rsidP="001D39BF">
      <w:pPr>
        <w:ind w:firstLine="567"/>
        <w:jc w:val="both"/>
        <w:rPr>
          <w:rFonts w:ascii="PT Astra Serif" w:hAnsi="PT Astra Serif"/>
          <w:b/>
          <w:sz w:val="26"/>
          <w:szCs w:val="26"/>
        </w:rPr>
      </w:pPr>
    </w:p>
    <w:sectPr w:rsidR="003F11EC" w:rsidRPr="0012304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608" w:rsidRDefault="00B13608" w:rsidP="0012304D">
      <w:pPr>
        <w:spacing w:after="0" w:line="240" w:lineRule="auto"/>
      </w:pPr>
      <w:r>
        <w:separator/>
      </w:r>
    </w:p>
  </w:endnote>
  <w:endnote w:type="continuationSeparator" w:id="0">
    <w:p w:rsidR="00B13608" w:rsidRDefault="00B13608" w:rsidP="00123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PT Astra Serif">
    <w:panose1 w:val="020A0603040505020204"/>
    <w:charset w:val="CC"/>
    <w:family w:val="roman"/>
    <w:pitch w:val="variable"/>
    <w:sig w:usb0="A00002EF" w:usb1="5000204B" w:usb2="00000020" w:usb3="00000000" w:csb0="00000097" w:csb1="00000000"/>
  </w:font>
  <w:font w:name="Octava">
    <w:altName w:val="Times New Roman"/>
    <w:panose1 w:val="00000000000000000000"/>
    <w:charset w:val="CC"/>
    <w:family w:val="roman"/>
    <w:notTrueType/>
    <w:pitch w:val="default"/>
    <w:sig w:usb0="00000001" w:usb1="00000000" w:usb2="00000000" w:usb3="00000000" w:csb0="00000005"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608" w:rsidRDefault="00B13608" w:rsidP="0012304D">
      <w:pPr>
        <w:spacing w:after="0" w:line="240" w:lineRule="auto"/>
      </w:pPr>
      <w:r>
        <w:separator/>
      </w:r>
    </w:p>
  </w:footnote>
  <w:footnote w:type="continuationSeparator" w:id="0">
    <w:p w:rsidR="00B13608" w:rsidRDefault="00B13608" w:rsidP="0012304D">
      <w:pPr>
        <w:spacing w:after="0" w:line="240" w:lineRule="auto"/>
      </w:pPr>
      <w:r>
        <w:continuationSeparator/>
      </w:r>
    </w:p>
  </w:footnote>
  <w:footnote w:id="1">
    <w:p w:rsidR="0012304D" w:rsidRDefault="0012304D" w:rsidP="0012304D">
      <w:pPr>
        <w:pStyle w:val="a9"/>
      </w:pPr>
      <w:r>
        <w:rPr>
          <w:rStyle w:val="ab"/>
        </w:rPr>
        <w:footnoteRef/>
      </w:r>
      <w:r>
        <w:t xml:space="preserve"> </w:t>
      </w:r>
      <w:r w:rsidRPr="006364B1">
        <w:rPr>
          <w:rFonts w:ascii="Times New Roman" w:hAnsi="Times New Roman" w:cs="Times New Roman"/>
          <w:sz w:val="18"/>
          <w:szCs w:val="18"/>
        </w:rPr>
        <w:t>см. Приложение №</w:t>
      </w:r>
      <w:r>
        <w:rPr>
          <w:rFonts w:ascii="Times New Roman" w:hAnsi="Times New Roman" w:cs="Times New Roman"/>
          <w:sz w:val="18"/>
          <w:szCs w:val="18"/>
        </w:rPr>
        <w:t xml:space="preserve"> </w:t>
      </w:r>
      <w:r w:rsidR="003956D6">
        <w:rPr>
          <w:rFonts w:ascii="Times New Roman" w:hAnsi="Times New Roman" w:cs="Times New Roman"/>
          <w:sz w:val="18"/>
          <w:szCs w:val="18"/>
        </w:rPr>
        <w:t>2</w:t>
      </w:r>
      <w:r w:rsidRPr="006364B1">
        <w:rPr>
          <w:rFonts w:ascii="Times New Roman" w:hAnsi="Times New Roman" w:cs="Times New Roman"/>
          <w:sz w:val="18"/>
          <w:szCs w:val="18"/>
        </w:rPr>
        <w:t xml:space="preserve"> </w:t>
      </w:r>
      <w:r w:rsidR="003956D6">
        <w:rPr>
          <w:rFonts w:ascii="Times New Roman" w:hAnsi="Times New Roman" w:cs="Times New Roman"/>
          <w:sz w:val="18"/>
          <w:szCs w:val="18"/>
        </w:rPr>
        <w:t>к отчету</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74E4"/>
    <w:multiLevelType w:val="hybridMultilevel"/>
    <w:tmpl w:val="26285A64"/>
    <w:lvl w:ilvl="0" w:tplc="C8E8E9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6FC2A5E"/>
    <w:multiLevelType w:val="hybridMultilevel"/>
    <w:tmpl w:val="9B4C22EA"/>
    <w:lvl w:ilvl="0" w:tplc="8B2C8186">
      <w:start w:val="8"/>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D83642"/>
    <w:multiLevelType w:val="hybridMultilevel"/>
    <w:tmpl w:val="83024138"/>
    <w:lvl w:ilvl="0" w:tplc="60AC3264">
      <w:start w:val="1"/>
      <w:numFmt w:val="decimal"/>
      <w:lvlText w:val="%1)"/>
      <w:lvlJc w:val="left"/>
      <w:pPr>
        <w:ind w:left="2697" w:hanging="570"/>
      </w:pPr>
      <w:rPr>
        <w:color w:val="000000"/>
      </w:rPr>
    </w:lvl>
    <w:lvl w:ilvl="1" w:tplc="04190019">
      <w:start w:val="1"/>
      <w:numFmt w:val="lowerLetter"/>
      <w:lvlText w:val="%2."/>
      <w:lvlJc w:val="left"/>
      <w:pPr>
        <w:ind w:left="3207" w:hanging="360"/>
      </w:pPr>
    </w:lvl>
    <w:lvl w:ilvl="2" w:tplc="0419001B">
      <w:start w:val="1"/>
      <w:numFmt w:val="lowerRoman"/>
      <w:lvlText w:val="%3."/>
      <w:lvlJc w:val="right"/>
      <w:pPr>
        <w:ind w:left="3927" w:hanging="180"/>
      </w:pPr>
    </w:lvl>
    <w:lvl w:ilvl="3" w:tplc="0419000F">
      <w:start w:val="1"/>
      <w:numFmt w:val="decimal"/>
      <w:lvlText w:val="%4."/>
      <w:lvlJc w:val="left"/>
      <w:pPr>
        <w:ind w:left="4647" w:hanging="360"/>
      </w:pPr>
    </w:lvl>
    <w:lvl w:ilvl="4" w:tplc="04190019">
      <w:start w:val="1"/>
      <w:numFmt w:val="lowerLetter"/>
      <w:lvlText w:val="%5."/>
      <w:lvlJc w:val="left"/>
      <w:pPr>
        <w:ind w:left="5367" w:hanging="360"/>
      </w:pPr>
    </w:lvl>
    <w:lvl w:ilvl="5" w:tplc="0419001B">
      <w:start w:val="1"/>
      <w:numFmt w:val="lowerRoman"/>
      <w:lvlText w:val="%6."/>
      <w:lvlJc w:val="right"/>
      <w:pPr>
        <w:ind w:left="6087" w:hanging="180"/>
      </w:pPr>
    </w:lvl>
    <w:lvl w:ilvl="6" w:tplc="0419000F">
      <w:start w:val="1"/>
      <w:numFmt w:val="decimal"/>
      <w:lvlText w:val="%7."/>
      <w:lvlJc w:val="left"/>
      <w:pPr>
        <w:ind w:left="6807" w:hanging="360"/>
      </w:pPr>
    </w:lvl>
    <w:lvl w:ilvl="7" w:tplc="04190019">
      <w:start w:val="1"/>
      <w:numFmt w:val="lowerLetter"/>
      <w:lvlText w:val="%8."/>
      <w:lvlJc w:val="left"/>
      <w:pPr>
        <w:ind w:left="7527" w:hanging="360"/>
      </w:pPr>
    </w:lvl>
    <w:lvl w:ilvl="8" w:tplc="0419001B">
      <w:start w:val="1"/>
      <w:numFmt w:val="lowerRoman"/>
      <w:lvlText w:val="%9."/>
      <w:lvlJc w:val="right"/>
      <w:pPr>
        <w:ind w:left="8247" w:hanging="180"/>
      </w:pPr>
    </w:lvl>
  </w:abstractNum>
  <w:abstractNum w:abstractNumId="3" w15:restartNumberingAfterBreak="0">
    <w:nsid w:val="1FDE45E0"/>
    <w:multiLevelType w:val="hybridMultilevel"/>
    <w:tmpl w:val="FB184BA4"/>
    <w:lvl w:ilvl="0" w:tplc="D116D488">
      <w:start w:val="1"/>
      <w:numFmt w:val="decimal"/>
      <w:lvlText w:val="%1)"/>
      <w:lvlJc w:val="left"/>
      <w:pPr>
        <w:ind w:left="1069" w:hanging="360"/>
      </w:pPr>
      <w:rPr>
        <w:rFonts w:asciiTheme="majorBidi" w:hAnsiTheme="majorBidi" w:cstheme="majorBidi" w:hint="default"/>
        <w:sz w:val="22"/>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237D1E3C"/>
    <w:multiLevelType w:val="hybridMultilevel"/>
    <w:tmpl w:val="3FD2C732"/>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508E1A37"/>
    <w:multiLevelType w:val="hybridMultilevel"/>
    <w:tmpl w:val="E2185A80"/>
    <w:lvl w:ilvl="0" w:tplc="672EC876">
      <w:start w:val="8"/>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7FB0292"/>
    <w:multiLevelType w:val="hybridMultilevel"/>
    <w:tmpl w:val="5D08886E"/>
    <w:lvl w:ilvl="0" w:tplc="6DA2826E">
      <w:start w:val="8"/>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BC55CD9"/>
    <w:multiLevelType w:val="hybridMultilevel"/>
    <w:tmpl w:val="4A90DCF0"/>
    <w:lvl w:ilvl="0" w:tplc="B56A5706">
      <w:start w:val="1"/>
      <w:numFmt w:val="bullet"/>
      <w:lvlText w:val=""/>
      <w:lvlJc w:val="left"/>
      <w:pPr>
        <w:ind w:left="1429" w:hanging="360"/>
      </w:pPr>
      <w:rPr>
        <w:rFonts w:ascii="Symbol" w:hAnsi="Symbol" w:hint="default"/>
        <w:sz w:val="12"/>
        <w:szCs w:val="12"/>
      </w:rPr>
    </w:lvl>
    <w:lvl w:ilvl="1" w:tplc="9AF2BBBC">
      <w:start w:val="3"/>
      <w:numFmt w:val="bullet"/>
      <w:lvlText w:val="•"/>
      <w:lvlJc w:val="left"/>
      <w:pPr>
        <w:ind w:left="2209" w:hanging="42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741048C8"/>
    <w:multiLevelType w:val="hybridMultilevel"/>
    <w:tmpl w:val="051423AE"/>
    <w:lvl w:ilvl="0" w:tplc="11A2E378">
      <w:start w:val="1"/>
      <w:numFmt w:val="decimal"/>
      <w:lvlText w:val="%1)"/>
      <w:lvlJc w:val="left"/>
      <w:pPr>
        <w:ind w:left="1069" w:hanging="360"/>
      </w:pPr>
      <w:rPr>
        <w:rFonts w:cs="Aria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4"/>
  </w:num>
  <w:num w:numId="5">
    <w:abstractNumId w:val="0"/>
  </w:num>
  <w:num w:numId="6">
    <w:abstractNumId w:val="8"/>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89"/>
    <w:rsid w:val="00004646"/>
    <w:rsid w:val="00014F70"/>
    <w:rsid w:val="0001703E"/>
    <w:rsid w:val="00036C2C"/>
    <w:rsid w:val="00040DEE"/>
    <w:rsid w:val="00065351"/>
    <w:rsid w:val="00073D1E"/>
    <w:rsid w:val="00075F90"/>
    <w:rsid w:val="000B05B2"/>
    <w:rsid w:val="000B565B"/>
    <w:rsid w:val="000D5087"/>
    <w:rsid w:val="00114B2D"/>
    <w:rsid w:val="0012304D"/>
    <w:rsid w:val="00181D4C"/>
    <w:rsid w:val="00197317"/>
    <w:rsid w:val="001D23D2"/>
    <w:rsid w:val="001D39BF"/>
    <w:rsid w:val="001F2A47"/>
    <w:rsid w:val="001F5988"/>
    <w:rsid w:val="00201C16"/>
    <w:rsid w:val="00205980"/>
    <w:rsid w:val="00216F63"/>
    <w:rsid w:val="002263E5"/>
    <w:rsid w:val="00230E39"/>
    <w:rsid w:val="00253752"/>
    <w:rsid w:val="00274ECF"/>
    <w:rsid w:val="002944C7"/>
    <w:rsid w:val="002A651A"/>
    <w:rsid w:val="002D262C"/>
    <w:rsid w:val="002D4C97"/>
    <w:rsid w:val="002E1B04"/>
    <w:rsid w:val="00331115"/>
    <w:rsid w:val="0036688B"/>
    <w:rsid w:val="00366CA7"/>
    <w:rsid w:val="0037087B"/>
    <w:rsid w:val="003956D6"/>
    <w:rsid w:val="003C498D"/>
    <w:rsid w:val="003F0024"/>
    <w:rsid w:val="003F11EC"/>
    <w:rsid w:val="00423EB9"/>
    <w:rsid w:val="0044206F"/>
    <w:rsid w:val="004537FA"/>
    <w:rsid w:val="004613AC"/>
    <w:rsid w:val="00472555"/>
    <w:rsid w:val="0047532D"/>
    <w:rsid w:val="0049074C"/>
    <w:rsid w:val="004C1C16"/>
    <w:rsid w:val="004D32FF"/>
    <w:rsid w:val="004D3503"/>
    <w:rsid w:val="00515A4D"/>
    <w:rsid w:val="00530D7D"/>
    <w:rsid w:val="00544CD2"/>
    <w:rsid w:val="005536AC"/>
    <w:rsid w:val="00567095"/>
    <w:rsid w:val="005701FB"/>
    <w:rsid w:val="00574393"/>
    <w:rsid w:val="005C078E"/>
    <w:rsid w:val="005C0818"/>
    <w:rsid w:val="005F57EF"/>
    <w:rsid w:val="00612663"/>
    <w:rsid w:val="00623C3D"/>
    <w:rsid w:val="00627D52"/>
    <w:rsid w:val="00637574"/>
    <w:rsid w:val="0064219C"/>
    <w:rsid w:val="006426A6"/>
    <w:rsid w:val="00646DF3"/>
    <w:rsid w:val="006550A6"/>
    <w:rsid w:val="006742C6"/>
    <w:rsid w:val="00694E16"/>
    <w:rsid w:val="006B0217"/>
    <w:rsid w:val="006B29F1"/>
    <w:rsid w:val="006B3001"/>
    <w:rsid w:val="007252A9"/>
    <w:rsid w:val="00754087"/>
    <w:rsid w:val="007936B6"/>
    <w:rsid w:val="007E12A6"/>
    <w:rsid w:val="00805DA4"/>
    <w:rsid w:val="0081303B"/>
    <w:rsid w:val="00823989"/>
    <w:rsid w:val="008308A6"/>
    <w:rsid w:val="00844F05"/>
    <w:rsid w:val="00862A32"/>
    <w:rsid w:val="008655B1"/>
    <w:rsid w:val="008A00D6"/>
    <w:rsid w:val="008A0CAE"/>
    <w:rsid w:val="008A7473"/>
    <w:rsid w:val="008D21BA"/>
    <w:rsid w:val="008F26A6"/>
    <w:rsid w:val="009034E5"/>
    <w:rsid w:val="00910EE4"/>
    <w:rsid w:val="009247FB"/>
    <w:rsid w:val="0095020E"/>
    <w:rsid w:val="00951BE2"/>
    <w:rsid w:val="00953ADA"/>
    <w:rsid w:val="00961A96"/>
    <w:rsid w:val="00962CD7"/>
    <w:rsid w:val="00966E06"/>
    <w:rsid w:val="0097285E"/>
    <w:rsid w:val="009948C1"/>
    <w:rsid w:val="009A0273"/>
    <w:rsid w:val="009A59D7"/>
    <w:rsid w:val="009B1D15"/>
    <w:rsid w:val="009C77D6"/>
    <w:rsid w:val="009D4E7B"/>
    <w:rsid w:val="009E5049"/>
    <w:rsid w:val="00A17258"/>
    <w:rsid w:val="00A20AF5"/>
    <w:rsid w:val="00A3726E"/>
    <w:rsid w:val="00A6487C"/>
    <w:rsid w:val="00A757BB"/>
    <w:rsid w:val="00A8137B"/>
    <w:rsid w:val="00A826C5"/>
    <w:rsid w:val="00A82A22"/>
    <w:rsid w:val="00AA53D5"/>
    <w:rsid w:val="00AB05D2"/>
    <w:rsid w:val="00AC1961"/>
    <w:rsid w:val="00AE5C4E"/>
    <w:rsid w:val="00B13608"/>
    <w:rsid w:val="00B167D9"/>
    <w:rsid w:val="00B5407F"/>
    <w:rsid w:val="00B550AB"/>
    <w:rsid w:val="00B57EAA"/>
    <w:rsid w:val="00B65AD2"/>
    <w:rsid w:val="00B90577"/>
    <w:rsid w:val="00BC0572"/>
    <w:rsid w:val="00BC481C"/>
    <w:rsid w:val="00BE2C16"/>
    <w:rsid w:val="00C17691"/>
    <w:rsid w:val="00C25814"/>
    <w:rsid w:val="00C5486B"/>
    <w:rsid w:val="00C6387A"/>
    <w:rsid w:val="00CA52F9"/>
    <w:rsid w:val="00CB28D9"/>
    <w:rsid w:val="00CC4D3C"/>
    <w:rsid w:val="00CC651A"/>
    <w:rsid w:val="00CF4B35"/>
    <w:rsid w:val="00D022D8"/>
    <w:rsid w:val="00D055B0"/>
    <w:rsid w:val="00D113DF"/>
    <w:rsid w:val="00D27254"/>
    <w:rsid w:val="00D40EB2"/>
    <w:rsid w:val="00D66579"/>
    <w:rsid w:val="00D848CA"/>
    <w:rsid w:val="00D90986"/>
    <w:rsid w:val="00DA6CD6"/>
    <w:rsid w:val="00DB52DD"/>
    <w:rsid w:val="00DE12C7"/>
    <w:rsid w:val="00E0203C"/>
    <w:rsid w:val="00E063CD"/>
    <w:rsid w:val="00E06994"/>
    <w:rsid w:val="00E10837"/>
    <w:rsid w:val="00E11004"/>
    <w:rsid w:val="00E11436"/>
    <w:rsid w:val="00E11BE6"/>
    <w:rsid w:val="00E2321D"/>
    <w:rsid w:val="00E256CC"/>
    <w:rsid w:val="00E31BDE"/>
    <w:rsid w:val="00E36435"/>
    <w:rsid w:val="00E57909"/>
    <w:rsid w:val="00E66833"/>
    <w:rsid w:val="00E7394D"/>
    <w:rsid w:val="00E76DE6"/>
    <w:rsid w:val="00E90773"/>
    <w:rsid w:val="00F1181A"/>
    <w:rsid w:val="00F214A0"/>
    <w:rsid w:val="00F520AE"/>
    <w:rsid w:val="00F73ED9"/>
    <w:rsid w:val="00FA2211"/>
    <w:rsid w:val="00FA6FF3"/>
    <w:rsid w:val="00FC7B8D"/>
    <w:rsid w:val="00FD30C8"/>
    <w:rsid w:val="00FD64A8"/>
    <w:rsid w:val="00FE4CD9"/>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513880-E6B5-4E81-A2E6-DE9C397AD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D39BF"/>
    <w:rPr>
      <w:b/>
      <w:bCs/>
    </w:rPr>
  </w:style>
  <w:style w:type="paragraph" w:customStyle="1" w:styleId="a4">
    <w:name w:val="Исполнитель"/>
    <w:basedOn w:val="a"/>
    <w:autoRedefine/>
    <w:rsid w:val="003F11EC"/>
    <w:pPr>
      <w:spacing w:after="0" w:line="240" w:lineRule="auto"/>
      <w:ind w:firstLine="567"/>
      <w:jc w:val="both"/>
    </w:pPr>
    <w:rPr>
      <w:rFonts w:ascii="Times New Roman" w:hAnsi="Times New Roman" w:cs="Times New Roman"/>
      <w:sz w:val="24"/>
      <w:szCs w:val="24"/>
      <w:lang w:eastAsia="ru-RU"/>
    </w:rPr>
  </w:style>
  <w:style w:type="paragraph" w:styleId="a5">
    <w:name w:val="List Paragraph"/>
    <w:aliases w:val="Абзац списка для документа,Маркер,Содержание. 2 уровень,ПАРАГРАФ,Абзац списка3,Bullet 1,Use Case List Paragraph,ТЗ список,Абзац списка литеральный,Булет1,1Булет,it_List1,Bullet List,FooterText,numbered,Список дефисный,List Paragraph,lp1"/>
    <w:basedOn w:val="a"/>
    <w:link w:val="a6"/>
    <w:uiPriority w:val="34"/>
    <w:qFormat/>
    <w:rsid w:val="003F11EC"/>
    <w:pPr>
      <w:ind w:left="720"/>
      <w:contextualSpacing/>
    </w:pPr>
    <w:rPr>
      <w:rFonts w:ascii="Calibri" w:eastAsia="Calibri" w:hAnsi="Calibri" w:cs="Times New Roman"/>
    </w:rPr>
  </w:style>
  <w:style w:type="character" w:customStyle="1" w:styleId="a6">
    <w:name w:val="Абзац списка Знак"/>
    <w:aliases w:val="Абзац списка для документа Знак,Маркер Знак,Содержание. 2 уровень Знак,ПАРАГРАФ Знак,Абзац списка3 Знак,Bullet 1 Знак,Use Case List Paragraph Знак,ТЗ список Знак,Абзац списка литеральный Знак,Булет1 Знак,1Булет Знак,it_List1 Знак"/>
    <w:link w:val="a5"/>
    <w:uiPriority w:val="34"/>
    <w:qFormat/>
    <w:locked/>
    <w:rsid w:val="003F11EC"/>
    <w:rPr>
      <w:rFonts w:ascii="Calibri" w:eastAsia="Calibri" w:hAnsi="Calibri" w:cs="Times New Roman"/>
    </w:rPr>
  </w:style>
  <w:style w:type="paragraph" w:styleId="a7">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
    <w:link w:val="a8"/>
    <w:uiPriority w:val="99"/>
    <w:qFormat/>
    <w:rsid w:val="003F11EC"/>
    <w:pPr>
      <w:spacing w:before="100" w:beforeAutospacing="1" w:after="100" w:afterAutospacing="1" w:line="240" w:lineRule="auto"/>
      <w:jc w:val="both"/>
    </w:pPr>
    <w:rPr>
      <w:rFonts w:ascii="Times New Roman" w:eastAsia="Times New Roman" w:hAnsi="Times New Roman" w:cs="Times New Roman"/>
      <w:sz w:val="24"/>
      <w:szCs w:val="24"/>
      <w:lang w:val="x-none" w:eastAsia="x-none"/>
    </w:rPr>
  </w:style>
  <w:style w:type="character" w:customStyle="1" w:styleId="a8">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7"/>
    <w:uiPriority w:val="99"/>
    <w:locked/>
    <w:rsid w:val="003F11EC"/>
    <w:rPr>
      <w:rFonts w:ascii="Times New Roman" w:eastAsia="Times New Roman" w:hAnsi="Times New Roman" w:cs="Times New Roman"/>
      <w:sz w:val="24"/>
      <w:szCs w:val="24"/>
      <w:lang w:val="x-none" w:eastAsia="x-none"/>
    </w:rPr>
  </w:style>
  <w:style w:type="paragraph" w:styleId="a9">
    <w:name w:val="footnote text"/>
    <w:aliases w:val="Текст сноски Знак Знак Знак Знак,Знак4 Знак,Знак4,Знак4 Знак1,Сноски доклада,nienie,Table_Footnote_last Знак1,Table_Footnote_last Знак Знак Знак Знак,Текст сноски Знак1 Зн,Знак31"/>
    <w:basedOn w:val="a"/>
    <w:link w:val="aa"/>
    <w:uiPriority w:val="99"/>
    <w:semiHidden/>
    <w:unhideWhenUsed/>
    <w:qFormat/>
    <w:rsid w:val="0012304D"/>
    <w:pPr>
      <w:spacing w:after="0" w:line="240" w:lineRule="auto"/>
    </w:pPr>
    <w:rPr>
      <w:sz w:val="20"/>
      <w:szCs w:val="20"/>
    </w:rPr>
  </w:style>
  <w:style w:type="character" w:customStyle="1" w:styleId="aa">
    <w:name w:val="Текст сноски Знак"/>
    <w:aliases w:val="Текст сноски Знак Знак Знак Знак Знак,Знак4 Знак Знак,Знак4 Знак2,Знак4 Знак1 Знак,Сноски доклада Знак,nienie Знак,Table_Footnote_last Знак1 Знак,Table_Footnote_last Знак Знак Знак Знак Знак,Текст сноски Знак1 Зн Знак,Знак31 Знак"/>
    <w:basedOn w:val="a0"/>
    <w:link w:val="a9"/>
    <w:uiPriority w:val="99"/>
    <w:semiHidden/>
    <w:rsid w:val="0012304D"/>
    <w:rPr>
      <w:sz w:val="20"/>
      <w:szCs w:val="20"/>
    </w:rPr>
  </w:style>
  <w:style w:type="character" w:styleId="ab">
    <w:name w:val="footnote reference"/>
    <w:aliases w:val="Текст сновски,fr,Ciae niinee I,Footnotes refss,Знак сноски 1,Знак сноски-FN,Ciae niinee-FN,Appel note de bas de page,Referencia nota al pie,Footnote Reference Superscript,Footnote Reference Arial,BVI fnr,SUPERS,Footnote symbol"/>
    <w:basedOn w:val="a0"/>
    <w:uiPriority w:val="99"/>
    <w:semiHidden/>
    <w:unhideWhenUsed/>
    <w:rsid w:val="0012304D"/>
    <w:rPr>
      <w:vertAlign w:val="superscript"/>
    </w:rPr>
  </w:style>
  <w:style w:type="table" w:styleId="ac">
    <w:name w:val="Table Grid"/>
    <w:basedOn w:val="a1"/>
    <w:uiPriority w:val="59"/>
    <w:rsid w:val="00065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065351"/>
    <w:pPr>
      <w:autoSpaceDE w:val="0"/>
      <w:autoSpaceDN w:val="0"/>
      <w:adjustRightInd w:val="0"/>
      <w:spacing w:after="0" w:line="240" w:lineRule="auto"/>
      <w:jc w:val="both"/>
    </w:pPr>
    <w:rPr>
      <w:rFonts w:ascii="Times New Roman" w:eastAsia="Calibri" w:hAnsi="Times New Roman" w:cs="Times New Roman"/>
      <w:sz w:val="26"/>
      <w:szCs w:val="26"/>
      <w:lang w:eastAsia="ru-RU"/>
    </w:rPr>
  </w:style>
  <w:style w:type="character" w:customStyle="1" w:styleId="ConsPlusNormal0">
    <w:name w:val="ConsPlusNormal Знак"/>
    <w:link w:val="ConsPlusNormal"/>
    <w:locked/>
    <w:rsid w:val="00065351"/>
    <w:rPr>
      <w:rFonts w:ascii="Times New Roman" w:eastAsia="Calibri" w:hAnsi="Times New Roman" w:cs="Times New Roman"/>
      <w:sz w:val="26"/>
      <w:szCs w:val="26"/>
      <w:lang w:eastAsia="ru-RU"/>
    </w:rPr>
  </w:style>
  <w:style w:type="character" w:styleId="ad">
    <w:name w:val="Hyperlink"/>
    <w:basedOn w:val="a0"/>
    <w:uiPriority w:val="99"/>
    <w:unhideWhenUsed/>
    <w:rsid w:val="000B565B"/>
    <w:rPr>
      <w:color w:val="0000FF" w:themeColor="hyperlink"/>
      <w:u w:val="single"/>
    </w:rPr>
  </w:style>
  <w:style w:type="paragraph" w:styleId="ae">
    <w:name w:val="Balloon Text"/>
    <w:basedOn w:val="a"/>
    <w:link w:val="af"/>
    <w:uiPriority w:val="99"/>
    <w:semiHidden/>
    <w:unhideWhenUsed/>
    <w:rsid w:val="0049074C"/>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907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028478">
      <w:bodyDiv w:val="1"/>
      <w:marLeft w:val="0"/>
      <w:marRight w:val="0"/>
      <w:marTop w:val="0"/>
      <w:marBottom w:val="0"/>
      <w:divBdr>
        <w:top w:val="none" w:sz="0" w:space="0" w:color="auto"/>
        <w:left w:val="none" w:sz="0" w:space="0" w:color="auto"/>
        <w:bottom w:val="none" w:sz="0" w:space="0" w:color="auto"/>
        <w:right w:val="none" w:sz="0" w:space="0" w:color="auto"/>
      </w:divBdr>
    </w:div>
    <w:div w:id="624042711">
      <w:bodyDiv w:val="1"/>
      <w:marLeft w:val="0"/>
      <w:marRight w:val="0"/>
      <w:marTop w:val="0"/>
      <w:marBottom w:val="0"/>
      <w:divBdr>
        <w:top w:val="none" w:sz="0" w:space="0" w:color="auto"/>
        <w:left w:val="none" w:sz="0" w:space="0" w:color="auto"/>
        <w:bottom w:val="none" w:sz="0" w:space="0" w:color="auto"/>
        <w:right w:val="none" w:sz="0" w:space="0" w:color="auto"/>
      </w:divBdr>
    </w:div>
    <w:div w:id="83607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b.toms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4559</Words>
  <Characters>25988</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Валерьевна Ганай</dc:creator>
  <cp:lastModifiedBy>Елена Викторовна Лих</cp:lastModifiedBy>
  <cp:revision>2</cp:revision>
  <cp:lastPrinted>2021-02-20T05:47:00Z</cp:lastPrinted>
  <dcterms:created xsi:type="dcterms:W3CDTF">2022-01-19T07:55:00Z</dcterms:created>
  <dcterms:modified xsi:type="dcterms:W3CDTF">2022-01-19T07:55:00Z</dcterms:modified>
</cp:coreProperties>
</file>